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7097F" w14:textId="77777777" w:rsidR="00B03F94" w:rsidRDefault="00B03F94" w:rsidP="007448BB">
      <w:pPr>
        <w:pBdr>
          <w:top w:val="nil"/>
          <w:left w:val="nil"/>
          <w:bottom w:val="nil"/>
          <w:right w:val="nil"/>
          <w:between w:val="nil"/>
          <w:bar w:val="nil"/>
        </w:pBdr>
        <w:spacing w:after="0" w:line="240" w:lineRule="auto"/>
        <w:jc w:val="center"/>
        <w:rPr>
          <w:rFonts w:eastAsia="Calibri" w:cs="Times New Roman"/>
          <w:b/>
          <w:bCs/>
          <w:color w:val="1F497D"/>
          <w:sz w:val="32"/>
          <w:szCs w:val="32"/>
          <w:u w:color="1F497D"/>
          <w:bdr w:val="nil"/>
          <w:lang w:eastAsia="en-GB"/>
        </w:rPr>
      </w:pPr>
      <w:bookmarkStart w:id="0" w:name="_GoBack"/>
      <w:bookmarkEnd w:id="0"/>
    </w:p>
    <w:p w14:paraId="1CD4B4B3" w14:textId="5B855473" w:rsidR="00B03F94" w:rsidRDefault="00FD54CE" w:rsidP="007448BB">
      <w:pPr>
        <w:pBdr>
          <w:top w:val="nil"/>
          <w:left w:val="nil"/>
          <w:bottom w:val="nil"/>
          <w:right w:val="nil"/>
          <w:between w:val="nil"/>
          <w:bar w:val="nil"/>
        </w:pBdr>
        <w:spacing w:after="0" w:line="240" w:lineRule="auto"/>
        <w:jc w:val="center"/>
        <w:rPr>
          <w:rFonts w:eastAsia="Calibri" w:cs="Times New Roman"/>
          <w:b/>
          <w:bCs/>
          <w:color w:val="1F497D"/>
          <w:sz w:val="32"/>
          <w:szCs w:val="32"/>
          <w:u w:color="1F497D"/>
          <w:bdr w:val="nil"/>
          <w:lang w:eastAsia="en-GB"/>
        </w:rPr>
      </w:pPr>
      <w:r>
        <w:rPr>
          <w:rFonts w:eastAsia="Calibri" w:cs="Times New Roman"/>
          <w:b/>
          <w:bCs/>
          <w:color w:val="1F497D"/>
          <w:sz w:val="32"/>
          <w:szCs w:val="32"/>
          <w:u w:color="1F497D"/>
          <w:bdr w:val="nil"/>
          <w:lang w:eastAsia="en-GB"/>
        </w:rPr>
        <w:t>DESCRIPTION</w:t>
      </w:r>
      <w:r w:rsidR="00853DE4">
        <w:rPr>
          <w:rFonts w:eastAsia="Calibri" w:cs="Times New Roman"/>
          <w:b/>
          <w:bCs/>
          <w:color w:val="1F497D"/>
          <w:sz w:val="32"/>
          <w:szCs w:val="32"/>
          <w:u w:color="1F497D"/>
          <w:bdr w:val="nil"/>
          <w:lang w:eastAsia="en-GB"/>
        </w:rPr>
        <w:t xml:space="preserve"> DU POSTE</w:t>
      </w:r>
      <w:r w:rsidR="00B97360">
        <w:rPr>
          <w:rFonts w:eastAsia="Calibri" w:cs="Times New Roman"/>
          <w:b/>
          <w:bCs/>
          <w:color w:val="1F497D"/>
          <w:sz w:val="32"/>
          <w:szCs w:val="32"/>
          <w:u w:color="1F497D"/>
          <w:bdr w:val="nil"/>
          <w:lang w:eastAsia="en-GB"/>
        </w:rPr>
        <w:t xml:space="preserve"> CHAUFFEUR</w:t>
      </w:r>
      <w:r w:rsidR="006815ED">
        <w:rPr>
          <w:rFonts w:eastAsia="Calibri" w:cs="Times New Roman"/>
          <w:b/>
          <w:bCs/>
          <w:color w:val="1F497D"/>
          <w:sz w:val="32"/>
          <w:szCs w:val="32"/>
          <w:u w:color="1F497D"/>
          <w:bdr w:val="nil"/>
          <w:lang w:eastAsia="en-GB"/>
        </w:rPr>
        <w:t>-MECANICIEN</w:t>
      </w:r>
    </w:p>
    <w:p w14:paraId="218EBC98" w14:textId="77777777" w:rsidR="003D2A80" w:rsidRDefault="003D2A80" w:rsidP="007448BB">
      <w:pPr>
        <w:pBdr>
          <w:top w:val="nil"/>
          <w:left w:val="nil"/>
          <w:bottom w:val="nil"/>
          <w:right w:val="nil"/>
          <w:between w:val="nil"/>
          <w:bar w:val="nil"/>
        </w:pBdr>
        <w:spacing w:after="0" w:line="240" w:lineRule="auto"/>
        <w:jc w:val="center"/>
        <w:rPr>
          <w:rFonts w:eastAsia="Calibri" w:cs="Times New Roman"/>
          <w:b/>
          <w:bCs/>
          <w:color w:val="1F497D"/>
          <w:sz w:val="32"/>
          <w:szCs w:val="32"/>
          <w:u w:color="1F497D"/>
          <w:bdr w:val="nil"/>
          <w:lang w:eastAsia="en-GB"/>
        </w:rPr>
      </w:pPr>
    </w:p>
    <w:p w14:paraId="7BE5CF4F" w14:textId="77777777" w:rsidR="003D2A80" w:rsidRPr="007B3CF8" w:rsidRDefault="003D2A80" w:rsidP="00387788">
      <w:pPr>
        <w:pBdr>
          <w:top w:val="nil"/>
          <w:left w:val="nil"/>
          <w:bottom w:val="nil"/>
          <w:right w:val="nil"/>
          <w:between w:val="nil"/>
          <w:bar w:val="nil"/>
        </w:pBdr>
        <w:spacing w:after="0" w:line="240" w:lineRule="auto"/>
        <w:jc w:val="both"/>
        <w:rPr>
          <w:rFonts w:eastAsia="Calibri" w:cstheme="minorHAnsi"/>
          <w:b/>
          <w:bCs/>
          <w:color w:val="1F497D"/>
          <w:sz w:val="24"/>
          <w:szCs w:val="24"/>
          <w:u w:color="1F497D"/>
          <w:bdr w:val="nil"/>
          <w:lang w:eastAsia="en-GB"/>
        </w:rPr>
      </w:pPr>
    </w:p>
    <w:p w14:paraId="5186352E" w14:textId="7E31AEED" w:rsidR="006515DA" w:rsidRPr="00387788" w:rsidRDefault="007C34EA" w:rsidP="00387788">
      <w:pPr>
        <w:spacing w:after="0" w:line="360" w:lineRule="auto"/>
        <w:jc w:val="both"/>
        <w:rPr>
          <w:rFonts w:eastAsia="Times New Roman" w:cstheme="minorHAnsi"/>
          <w:b/>
          <w:sz w:val="24"/>
          <w:szCs w:val="24"/>
        </w:rPr>
      </w:pPr>
      <w:r w:rsidRPr="00387788">
        <w:rPr>
          <w:rFonts w:eastAsia="Calibri" w:cstheme="minorHAnsi"/>
          <w:b/>
          <w:bCs/>
          <w:color w:val="244061"/>
          <w:sz w:val="24"/>
          <w:szCs w:val="24"/>
          <w:u w:color="244061"/>
          <w:bdr w:val="nil"/>
          <w:lang w:eastAsia="en-GB"/>
        </w:rPr>
        <w:t>T</w:t>
      </w:r>
      <w:r w:rsidR="007448BB" w:rsidRPr="00387788">
        <w:rPr>
          <w:rFonts w:eastAsia="Calibri" w:cstheme="minorHAnsi"/>
          <w:b/>
          <w:bCs/>
          <w:color w:val="244061"/>
          <w:sz w:val="24"/>
          <w:szCs w:val="24"/>
          <w:u w:color="244061"/>
          <w:bdr w:val="nil"/>
          <w:lang w:eastAsia="en-GB"/>
        </w:rPr>
        <w:t xml:space="preserve">itre du poste : </w:t>
      </w:r>
      <w:r w:rsidR="006515DA" w:rsidRPr="00387788">
        <w:rPr>
          <w:rFonts w:eastAsia="Calibri" w:cstheme="minorHAnsi"/>
          <w:b/>
          <w:bCs/>
          <w:color w:val="244061"/>
          <w:sz w:val="24"/>
          <w:szCs w:val="24"/>
          <w:u w:color="244061"/>
          <w:bdr w:val="nil"/>
          <w:lang w:eastAsia="en-GB"/>
        </w:rPr>
        <w:t xml:space="preserve">  </w:t>
      </w:r>
      <w:r w:rsidR="003B6990" w:rsidRPr="00387788">
        <w:rPr>
          <w:rFonts w:eastAsia="Times New Roman" w:cstheme="minorHAnsi"/>
          <w:b/>
          <w:sz w:val="24"/>
          <w:szCs w:val="24"/>
        </w:rPr>
        <w:t>Chauffeur-mécanicien</w:t>
      </w:r>
      <w:r w:rsidR="006515DA" w:rsidRPr="00387788">
        <w:rPr>
          <w:rFonts w:eastAsia="Times New Roman" w:cstheme="minorHAnsi"/>
          <w:b/>
          <w:sz w:val="24"/>
          <w:szCs w:val="24"/>
        </w:rPr>
        <w:t xml:space="preserve"> </w:t>
      </w:r>
    </w:p>
    <w:p w14:paraId="7A556703" w14:textId="12AA267E" w:rsidR="006515DA" w:rsidRPr="00387788" w:rsidRDefault="007448BB" w:rsidP="00387788">
      <w:pPr>
        <w:spacing w:after="0" w:line="240" w:lineRule="auto"/>
        <w:jc w:val="both"/>
        <w:rPr>
          <w:rFonts w:eastAsia="Times New Roman" w:cstheme="minorHAnsi"/>
          <w:b/>
          <w:sz w:val="24"/>
          <w:szCs w:val="24"/>
        </w:rPr>
      </w:pPr>
      <w:r w:rsidRPr="00387788">
        <w:rPr>
          <w:rFonts w:eastAsia="Calibri" w:cstheme="minorHAnsi"/>
          <w:b/>
          <w:bCs/>
          <w:color w:val="244061"/>
          <w:sz w:val="24"/>
          <w:szCs w:val="24"/>
          <w:u w:color="244061"/>
          <w:bdr w:val="nil"/>
          <w:lang w:eastAsia="en-GB"/>
        </w:rPr>
        <w:t xml:space="preserve">Niveau (grade) : </w:t>
      </w:r>
      <w:r w:rsidR="003B6990" w:rsidRPr="00387788">
        <w:rPr>
          <w:rFonts w:eastAsia="Calibri" w:cstheme="minorHAnsi"/>
          <w:b/>
          <w:bCs/>
          <w:color w:val="244061"/>
          <w:sz w:val="24"/>
          <w:szCs w:val="24"/>
          <w:u w:color="244061"/>
          <w:bdr w:val="nil"/>
          <w:lang w:eastAsia="en-GB"/>
        </w:rPr>
        <w:t xml:space="preserve">SB2 </w:t>
      </w:r>
    </w:p>
    <w:p w14:paraId="3F32F57A" w14:textId="2B863956" w:rsidR="00FD54CE" w:rsidRPr="00387788" w:rsidRDefault="006515DA" w:rsidP="00387788">
      <w:pPr>
        <w:pBdr>
          <w:top w:val="nil"/>
          <w:left w:val="nil"/>
          <w:bottom w:val="nil"/>
          <w:right w:val="nil"/>
          <w:between w:val="nil"/>
          <w:bar w:val="nil"/>
        </w:pBdr>
        <w:spacing w:after="0" w:line="240" w:lineRule="auto"/>
        <w:ind w:left="3544" w:hanging="3544"/>
        <w:jc w:val="both"/>
        <w:rPr>
          <w:rFonts w:eastAsia="Calibri" w:cstheme="minorHAnsi"/>
          <w:b/>
          <w:bCs/>
          <w:color w:val="244061"/>
          <w:sz w:val="24"/>
          <w:szCs w:val="24"/>
          <w:u w:color="244061"/>
          <w:bdr w:val="nil"/>
          <w:lang w:eastAsia="en-GB"/>
        </w:rPr>
      </w:pPr>
      <w:r w:rsidRPr="00387788">
        <w:rPr>
          <w:rFonts w:eastAsia="Calibri" w:cstheme="minorHAnsi"/>
          <w:b/>
          <w:bCs/>
          <w:color w:val="244061"/>
          <w:sz w:val="24"/>
          <w:szCs w:val="24"/>
          <w:u w:color="244061"/>
          <w:bdr w:val="nil"/>
          <w:lang w:eastAsia="en-GB"/>
        </w:rPr>
        <w:t>N° poste </w:t>
      </w:r>
      <w:r w:rsidRPr="00AB202A">
        <w:rPr>
          <w:rFonts w:eastAsia="Calibri" w:cstheme="minorHAnsi"/>
          <w:b/>
          <w:bCs/>
          <w:color w:val="244061"/>
          <w:sz w:val="24"/>
          <w:szCs w:val="24"/>
          <w:u w:color="244061"/>
          <w:bdr w:val="nil"/>
          <w:lang w:eastAsia="en-GB"/>
        </w:rPr>
        <w:t xml:space="preserve">:   </w:t>
      </w:r>
      <w:r w:rsidR="00AB202A" w:rsidRPr="005108C3">
        <w:rPr>
          <w:rFonts w:cstheme="minorHAnsi"/>
          <w:b/>
          <w:sz w:val="24"/>
          <w:szCs w:val="24"/>
        </w:rPr>
        <w:t>00099198</w:t>
      </w:r>
      <w:r w:rsidRPr="00387788">
        <w:rPr>
          <w:rFonts w:eastAsia="Calibri" w:cstheme="minorHAnsi"/>
          <w:b/>
          <w:bCs/>
          <w:color w:val="244061"/>
          <w:sz w:val="24"/>
          <w:szCs w:val="24"/>
          <w:u w:color="244061"/>
          <w:bdr w:val="nil"/>
          <w:lang w:eastAsia="en-GB"/>
        </w:rPr>
        <w:t xml:space="preserve">       </w:t>
      </w:r>
      <w:r w:rsidR="007448BB" w:rsidRPr="00387788">
        <w:rPr>
          <w:rFonts w:eastAsia="Calibri" w:cstheme="minorHAnsi"/>
          <w:b/>
          <w:bCs/>
          <w:color w:val="244061"/>
          <w:sz w:val="24"/>
          <w:szCs w:val="24"/>
          <w:u w:color="244061"/>
          <w:bdr w:val="nil"/>
          <w:lang w:eastAsia="en-GB"/>
        </w:rPr>
        <w:tab/>
      </w:r>
    </w:p>
    <w:p w14:paraId="67A0C414" w14:textId="4CFAEC4A" w:rsidR="00FD54CE" w:rsidRPr="00387788" w:rsidRDefault="007448BB" w:rsidP="00387788">
      <w:pPr>
        <w:pBdr>
          <w:top w:val="nil"/>
          <w:left w:val="nil"/>
          <w:bottom w:val="nil"/>
          <w:right w:val="nil"/>
          <w:between w:val="nil"/>
          <w:bar w:val="nil"/>
        </w:pBdr>
        <w:spacing w:after="0" w:line="240" w:lineRule="auto"/>
        <w:ind w:left="3544" w:hanging="3544"/>
        <w:jc w:val="both"/>
        <w:rPr>
          <w:rFonts w:eastAsia="Calibri" w:cstheme="minorHAnsi"/>
          <w:b/>
          <w:bCs/>
          <w:color w:val="244061"/>
          <w:sz w:val="24"/>
          <w:szCs w:val="24"/>
          <w:u w:color="244061"/>
          <w:bdr w:val="nil"/>
          <w:lang w:eastAsia="en-GB"/>
        </w:rPr>
      </w:pPr>
      <w:r w:rsidRPr="00387788">
        <w:rPr>
          <w:rFonts w:eastAsia="Calibri" w:cstheme="minorHAnsi"/>
          <w:b/>
          <w:bCs/>
          <w:color w:val="244061"/>
          <w:sz w:val="24"/>
          <w:szCs w:val="24"/>
          <w:u w:color="244061"/>
          <w:bdr w:val="nil"/>
          <w:lang w:eastAsia="en-GB"/>
        </w:rPr>
        <w:t>Lieu d‘affectation :</w:t>
      </w:r>
      <w:r w:rsidR="006515DA" w:rsidRPr="00387788">
        <w:rPr>
          <w:rFonts w:eastAsia="Times New Roman" w:cstheme="minorHAnsi"/>
          <w:b/>
          <w:sz w:val="24"/>
          <w:szCs w:val="24"/>
        </w:rPr>
        <w:t xml:space="preserve"> Ouagadougou</w:t>
      </w:r>
      <w:r w:rsidRPr="00387788">
        <w:rPr>
          <w:rFonts w:eastAsia="Calibri" w:cstheme="minorHAnsi"/>
          <w:b/>
          <w:bCs/>
          <w:color w:val="244061"/>
          <w:sz w:val="24"/>
          <w:szCs w:val="24"/>
          <w:u w:color="244061"/>
          <w:bdr w:val="nil"/>
          <w:lang w:eastAsia="en-GB"/>
        </w:rPr>
        <w:tab/>
      </w:r>
      <w:r w:rsidRPr="00387788">
        <w:rPr>
          <w:rFonts w:eastAsia="Calibri" w:cstheme="minorHAnsi"/>
          <w:b/>
          <w:bCs/>
          <w:color w:val="244061"/>
          <w:sz w:val="24"/>
          <w:szCs w:val="24"/>
          <w:u w:color="244061"/>
          <w:bdr w:val="nil"/>
          <w:lang w:eastAsia="en-GB"/>
        </w:rPr>
        <w:tab/>
      </w:r>
      <w:r w:rsidRPr="00387788">
        <w:rPr>
          <w:rFonts w:eastAsia="Calibri" w:cstheme="minorHAnsi"/>
          <w:b/>
          <w:bCs/>
          <w:color w:val="244061"/>
          <w:sz w:val="24"/>
          <w:szCs w:val="24"/>
          <w:u w:color="244061"/>
          <w:bdr w:val="nil"/>
          <w:lang w:eastAsia="en-GB"/>
        </w:rPr>
        <w:tab/>
      </w:r>
    </w:p>
    <w:p w14:paraId="6B2EF13A" w14:textId="7B2336AB" w:rsidR="007448BB" w:rsidRPr="00387788" w:rsidRDefault="007448BB" w:rsidP="00387788">
      <w:pPr>
        <w:pBdr>
          <w:top w:val="nil"/>
          <w:left w:val="nil"/>
          <w:bottom w:val="nil"/>
          <w:right w:val="nil"/>
          <w:between w:val="nil"/>
          <w:bar w:val="nil"/>
        </w:pBdr>
        <w:spacing w:after="0" w:line="240" w:lineRule="auto"/>
        <w:ind w:left="3544" w:hanging="3544"/>
        <w:jc w:val="both"/>
        <w:rPr>
          <w:rFonts w:eastAsia="Calibri" w:cstheme="minorHAnsi"/>
          <w:b/>
          <w:bCs/>
          <w:color w:val="244061"/>
          <w:sz w:val="24"/>
          <w:szCs w:val="24"/>
          <w:u w:color="244061"/>
          <w:bdr w:val="nil"/>
          <w:lang w:eastAsia="en-GB"/>
        </w:rPr>
      </w:pPr>
      <w:r w:rsidRPr="00387788">
        <w:rPr>
          <w:rFonts w:eastAsia="Calibri" w:cstheme="minorHAnsi"/>
          <w:b/>
          <w:bCs/>
          <w:color w:val="244061"/>
          <w:sz w:val="24"/>
          <w:szCs w:val="24"/>
          <w:u w:color="244061"/>
          <w:bdr w:val="nil"/>
          <w:lang w:eastAsia="en-GB"/>
        </w:rPr>
        <w:t xml:space="preserve">Temps Plein/Partiel </w:t>
      </w:r>
      <w:r w:rsidR="00780D18" w:rsidRPr="00387788">
        <w:rPr>
          <w:rFonts w:eastAsia="Calibri" w:cstheme="minorHAnsi"/>
          <w:b/>
          <w:bCs/>
          <w:color w:val="244061"/>
          <w:sz w:val="24"/>
          <w:szCs w:val="24"/>
          <w:u w:color="244061"/>
          <w:bdr w:val="nil"/>
          <w:lang w:eastAsia="en-GB"/>
        </w:rPr>
        <w:t>: SERVICE</w:t>
      </w:r>
      <w:r w:rsidR="003B6990" w:rsidRPr="00387788">
        <w:rPr>
          <w:rFonts w:eastAsia="Calibri" w:cstheme="minorHAnsi"/>
          <w:b/>
          <w:bCs/>
          <w:color w:val="244061"/>
          <w:sz w:val="24"/>
          <w:szCs w:val="24"/>
          <w:u w:color="244061"/>
          <w:bdr w:val="nil"/>
          <w:lang w:eastAsia="en-GB"/>
        </w:rPr>
        <w:t xml:space="preserve"> CONTRACT</w:t>
      </w:r>
      <w:r w:rsidR="003B6990" w:rsidRPr="00387788">
        <w:rPr>
          <w:rFonts w:eastAsia="Times New Roman" w:cstheme="minorHAnsi"/>
          <w:b/>
          <w:sz w:val="24"/>
          <w:szCs w:val="24"/>
        </w:rPr>
        <w:t xml:space="preserve"> </w:t>
      </w:r>
      <w:r w:rsidR="00D0291F" w:rsidRPr="00387788">
        <w:rPr>
          <w:rFonts w:eastAsia="Calibri" w:cstheme="minorHAnsi"/>
          <w:b/>
          <w:bCs/>
          <w:color w:val="244061"/>
          <w:sz w:val="24"/>
          <w:szCs w:val="24"/>
          <w:u w:color="244061"/>
          <w:bdr w:val="nil"/>
          <w:lang w:eastAsia="en-GB"/>
        </w:rPr>
        <w:t>(</w:t>
      </w:r>
      <w:r w:rsidR="003B6990" w:rsidRPr="00387788">
        <w:rPr>
          <w:rFonts w:eastAsia="Calibri" w:cstheme="minorHAnsi"/>
          <w:b/>
          <w:bCs/>
          <w:color w:val="244061"/>
          <w:sz w:val="24"/>
          <w:szCs w:val="24"/>
          <w:u w:color="244061"/>
          <w:bdr w:val="nil"/>
          <w:lang w:eastAsia="en-GB"/>
        </w:rPr>
        <w:t>SC</w:t>
      </w:r>
      <w:r w:rsidR="00D0291F" w:rsidRPr="00387788">
        <w:rPr>
          <w:rFonts w:eastAsia="Calibri" w:cstheme="minorHAnsi"/>
          <w:b/>
          <w:bCs/>
          <w:color w:val="244061"/>
          <w:sz w:val="24"/>
          <w:szCs w:val="24"/>
          <w:u w:color="244061"/>
          <w:bdr w:val="nil"/>
          <w:lang w:eastAsia="en-GB"/>
        </w:rPr>
        <w:t>)</w:t>
      </w:r>
      <w:r w:rsidRPr="00387788">
        <w:rPr>
          <w:rFonts w:eastAsia="Calibri" w:cstheme="minorHAnsi"/>
          <w:b/>
          <w:bCs/>
          <w:color w:val="244061"/>
          <w:sz w:val="24"/>
          <w:szCs w:val="24"/>
          <w:u w:color="244061"/>
          <w:bdr w:val="nil"/>
          <w:lang w:eastAsia="en-GB"/>
        </w:rPr>
        <w:tab/>
      </w:r>
      <w:r w:rsidRPr="00387788">
        <w:rPr>
          <w:rFonts w:eastAsia="Calibri" w:cstheme="minorHAnsi"/>
          <w:b/>
          <w:bCs/>
          <w:color w:val="244061"/>
          <w:sz w:val="24"/>
          <w:szCs w:val="24"/>
          <w:u w:color="244061"/>
          <w:bdr w:val="nil"/>
          <w:lang w:eastAsia="en-GB"/>
        </w:rPr>
        <w:tab/>
      </w:r>
      <w:r w:rsidR="00D0601A" w:rsidRPr="00387788">
        <w:rPr>
          <w:rFonts w:eastAsia="Calibri" w:cstheme="minorHAnsi"/>
          <w:b/>
          <w:bCs/>
          <w:color w:val="244061"/>
          <w:sz w:val="24"/>
          <w:szCs w:val="24"/>
          <w:u w:color="244061"/>
          <w:bdr w:val="nil"/>
          <w:lang w:eastAsia="en-GB"/>
        </w:rPr>
        <w:t xml:space="preserve">             </w:t>
      </w:r>
    </w:p>
    <w:p w14:paraId="02E9324A" w14:textId="6257D52D" w:rsidR="007448BB" w:rsidRPr="00387788" w:rsidRDefault="007448BB" w:rsidP="00387788">
      <w:pPr>
        <w:pBdr>
          <w:top w:val="nil"/>
          <w:left w:val="nil"/>
          <w:bottom w:val="nil"/>
          <w:right w:val="nil"/>
          <w:between w:val="nil"/>
          <w:bar w:val="nil"/>
        </w:pBdr>
        <w:spacing w:after="0"/>
        <w:jc w:val="both"/>
        <w:rPr>
          <w:rFonts w:eastAsia="Calibri" w:cstheme="minorHAnsi"/>
          <w:b/>
          <w:bCs/>
          <w:color w:val="244061"/>
          <w:sz w:val="24"/>
          <w:szCs w:val="24"/>
          <w:u w:color="244061"/>
          <w:bdr w:val="nil"/>
          <w:lang w:eastAsia="en-GB"/>
        </w:rPr>
      </w:pPr>
      <w:r w:rsidRPr="00387788">
        <w:rPr>
          <w:rFonts w:eastAsia="Calibri" w:cstheme="minorHAnsi"/>
          <w:b/>
          <w:bCs/>
          <w:color w:val="244061"/>
          <w:sz w:val="24"/>
          <w:szCs w:val="24"/>
          <w:u w:color="244061"/>
          <w:bdr w:val="nil"/>
          <w:lang w:eastAsia="en-GB"/>
        </w:rPr>
        <w:t>Durée</w:t>
      </w:r>
      <w:r w:rsidR="003B6990" w:rsidRPr="00387788">
        <w:rPr>
          <w:rFonts w:eastAsia="Calibri" w:cstheme="minorHAnsi"/>
          <w:b/>
          <w:bCs/>
          <w:color w:val="244061"/>
          <w:sz w:val="24"/>
          <w:szCs w:val="24"/>
          <w:u w:color="244061"/>
          <w:bdr w:val="nil"/>
          <w:lang w:eastAsia="en-GB"/>
        </w:rPr>
        <w:t> : Six mois</w:t>
      </w:r>
      <w:r w:rsidR="006515DA" w:rsidRPr="00387788">
        <w:rPr>
          <w:rFonts w:eastAsia="Times New Roman" w:cstheme="minorHAnsi"/>
          <w:b/>
          <w:sz w:val="24"/>
          <w:szCs w:val="24"/>
        </w:rPr>
        <w:t xml:space="preserve">, initialement, susceptible de prolongation   </w:t>
      </w:r>
    </w:p>
    <w:p w14:paraId="473AE9DE" w14:textId="24F8A91B" w:rsidR="007448BB" w:rsidRPr="00387788" w:rsidRDefault="007448BB" w:rsidP="00387788">
      <w:pPr>
        <w:pBdr>
          <w:top w:val="nil"/>
          <w:left w:val="nil"/>
          <w:bottom w:val="nil"/>
          <w:right w:val="nil"/>
          <w:between w:val="nil"/>
          <w:bar w:val="nil"/>
        </w:pBdr>
        <w:spacing w:after="0"/>
        <w:jc w:val="both"/>
        <w:rPr>
          <w:rFonts w:eastAsia="Calibri" w:cstheme="minorHAnsi"/>
          <w:b/>
          <w:bCs/>
          <w:color w:val="244061"/>
          <w:sz w:val="24"/>
          <w:szCs w:val="24"/>
          <w:u w:color="244061"/>
          <w:bdr w:val="nil"/>
          <w:lang w:eastAsia="en-GB"/>
        </w:rPr>
      </w:pPr>
      <w:r w:rsidRPr="00387788">
        <w:rPr>
          <w:rFonts w:eastAsia="Calibri" w:cstheme="minorHAnsi"/>
          <w:b/>
          <w:bCs/>
          <w:color w:val="244061"/>
          <w:sz w:val="24"/>
          <w:szCs w:val="24"/>
          <w:u w:color="244061"/>
          <w:bdr w:val="nil"/>
          <w:lang w:eastAsia="en-GB"/>
        </w:rPr>
        <w:tab/>
      </w:r>
      <w:r w:rsidRPr="00387788">
        <w:rPr>
          <w:rFonts w:eastAsia="Calibri" w:cstheme="minorHAnsi"/>
          <w:b/>
          <w:bCs/>
          <w:color w:val="244061"/>
          <w:sz w:val="24"/>
          <w:szCs w:val="24"/>
          <w:u w:color="244061"/>
          <w:bdr w:val="nil"/>
          <w:lang w:eastAsia="en-GB"/>
        </w:rPr>
        <w:tab/>
      </w:r>
      <w:r w:rsidRPr="00387788">
        <w:rPr>
          <w:rFonts w:eastAsia="Calibri" w:cstheme="minorHAnsi"/>
          <w:b/>
          <w:bCs/>
          <w:color w:val="244061"/>
          <w:sz w:val="24"/>
          <w:szCs w:val="24"/>
          <w:u w:color="244061"/>
          <w:bdr w:val="nil"/>
          <w:lang w:eastAsia="en-GB"/>
        </w:rPr>
        <w:tab/>
      </w:r>
      <w:r w:rsidRPr="00387788">
        <w:rPr>
          <w:rFonts w:eastAsia="Calibri" w:cstheme="minorHAnsi"/>
          <w:b/>
          <w:bCs/>
          <w:color w:val="244061"/>
          <w:sz w:val="24"/>
          <w:szCs w:val="24"/>
          <w:u w:color="244061"/>
          <w:bdr w:val="nil"/>
          <w:lang w:eastAsia="en-GB"/>
        </w:rPr>
        <w:tab/>
      </w:r>
    </w:p>
    <w:p w14:paraId="6E70F44D" w14:textId="3785B3A0" w:rsidR="00361F54" w:rsidRPr="00387788" w:rsidRDefault="00361F54" w:rsidP="00387788">
      <w:pPr>
        <w:pBdr>
          <w:top w:val="nil"/>
          <w:left w:val="nil"/>
          <w:bottom w:val="nil"/>
          <w:right w:val="nil"/>
          <w:between w:val="nil"/>
          <w:bar w:val="nil"/>
        </w:pBdr>
        <w:tabs>
          <w:tab w:val="left" w:pos="1365"/>
        </w:tabs>
        <w:spacing w:after="0"/>
        <w:ind w:left="3600" w:hanging="3600"/>
        <w:jc w:val="both"/>
        <w:rPr>
          <w:rFonts w:eastAsia="Calibri" w:cstheme="minorHAnsi"/>
          <w:b/>
          <w:bCs/>
          <w:color w:val="244061"/>
          <w:sz w:val="24"/>
          <w:szCs w:val="24"/>
          <w:u w:color="244061"/>
          <w:bdr w:val="nil"/>
          <w:lang w:eastAsia="en-GB"/>
        </w:rPr>
      </w:pPr>
      <w:r w:rsidRPr="00387788">
        <w:rPr>
          <w:rFonts w:eastAsia="Calibri" w:cstheme="minorHAnsi"/>
          <w:b/>
          <w:bCs/>
          <w:color w:val="244061"/>
          <w:sz w:val="24"/>
          <w:szCs w:val="24"/>
          <w:u w:color="244061"/>
          <w:bdr w:val="nil"/>
          <w:lang w:eastAsia="en-GB"/>
        </w:rPr>
        <w:tab/>
      </w:r>
    </w:p>
    <w:p w14:paraId="7E592D92" w14:textId="77777777" w:rsidR="00361F54" w:rsidRPr="00387788" w:rsidRDefault="00361F54" w:rsidP="00387788">
      <w:pPr>
        <w:pBdr>
          <w:top w:val="nil"/>
          <w:left w:val="nil"/>
          <w:bottom w:val="nil"/>
          <w:right w:val="nil"/>
          <w:between w:val="nil"/>
          <w:bar w:val="nil"/>
        </w:pBdr>
        <w:spacing w:after="160" w:line="259" w:lineRule="auto"/>
        <w:jc w:val="both"/>
        <w:rPr>
          <w:rFonts w:eastAsia="Calibri" w:cstheme="minorHAnsi"/>
          <w:b/>
          <w:bCs/>
          <w:color w:val="244061"/>
          <w:sz w:val="24"/>
          <w:szCs w:val="24"/>
          <w:u w:color="244061"/>
          <w:bdr w:val="nil"/>
          <w:lang w:eastAsia="en-GB"/>
        </w:rPr>
      </w:pPr>
      <w:r w:rsidRPr="00387788">
        <w:rPr>
          <w:rFonts w:eastAsia="Calibri" w:cstheme="minorHAnsi"/>
          <w:b/>
          <w:bCs/>
          <w:color w:val="244061"/>
          <w:sz w:val="24"/>
          <w:szCs w:val="24"/>
          <w:u w:color="244061"/>
          <w:bdr w:val="nil"/>
          <w:lang w:eastAsia="en-GB"/>
        </w:rPr>
        <w:t>Le Poste :</w:t>
      </w:r>
    </w:p>
    <w:p w14:paraId="7CDACE75" w14:textId="77777777" w:rsidR="00FD54CE" w:rsidRPr="00387788" w:rsidRDefault="00FD54CE" w:rsidP="00387788">
      <w:pPr>
        <w:spacing w:after="0" w:line="240" w:lineRule="auto"/>
        <w:ind w:firstLine="720"/>
        <w:jc w:val="both"/>
        <w:rPr>
          <w:rFonts w:eastAsia="Times New Roman" w:cstheme="minorHAnsi"/>
          <w:bCs/>
          <w:sz w:val="24"/>
          <w:szCs w:val="24"/>
        </w:rPr>
      </w:pPr>
    </w:p>
    <w:p w14:paraId="70C40B35" w14:textId="032A8E75" w:rsidR="00FD54CE" w:rsidRPr="00387788" w:rsidRDefault="003B6990" w:rsidP="00387788">
      <w:pPr>
        <w:pStyle w:val="Body"/>
        <w:jc w:val="both"/>
        <w:rPr>
          <w:rFonts w:asciiTheme="minorHAnsi" w:hAnsiTheme="minorHAnsi" w:cstheme="minorHAnsi"/>
          <w:sz w:val="24"/>
          <w:szCs w:val="24"/>
          <w:lang w:val="fr-FR"/>
        </w:rPr>
      </w:pPr>
      <w:r w:rsidRPr="00387788">
        <w:rPr>
          <w:rFonts w:asciiTheme="minorHAnsi" w:eastAsia="Times New Roman" w:hAnsiTheme="minorHAnsi" w:cstheme="minorHAnsi"/>
          <w:color w:val="auto"/>
          <w:sz w:val="24"/>
          <w:szCs w:val="24"/>
          <w:bdr w:val="none" w:sz="0" w:space="0" w:color="auto"/>
          <w:lang w:val="fr-FR" w:eastAsia="en-US"/>
        </w:rPr>
        <w:t>Le poste de chauffeur-mécanicien est localisé à Ouagadougou et est sous la supervision directe de l’</w:t>
      </w:r>
      <w:r w:rsidRPr="00387788">
        <w:rPr>
          <w:rFonts w:asciiTheme="minorHAnsi" w:eastAsia="Arial" w:hAnsiTheme="minorHAnsi" w:cstheme="minorHAnsi"/>
          <w:sz w:val="24"/>
          <w:szCs w:val="24"/>
          <w:bdr w:val="none" w:sz="0" w:space="0" w:color="auto"/>
          <w:lang w:val="fr-FR" w:eastAsia="fr-FR"/>
        </w:rPr>
        <w:t xml:space="preserve">associée administrative, le chauffeur du projet, travaillera en étroite collaboration avec les autres membres du staff, les Ministères et les </w:t>
      </w:r>
      <w:proofErr w:type="spellStart"/>
      <w:r w:rsidRPr="00387788">
        <w:rPr>
          <w:rFonts w:asciiTheme="minorHAnsi" w:eastAsia="Arial" w:hAnsiTheme="minorHAnsi" w:cstheme="minorHAnsi"/>
          <w:sz w:val="24"/>
          <w:szCs w:val="24"/>
          <w:bdr w:val="none" w:sz="0" w:space="0" w:color="auto"/>
          <w:lang w:val="fr-FR" w:eastAsia="fr-FR"/>
        </w:rPr>
        <w:t>ONGs</w:t>
      </w:r>
      <w:proofErr w:type="spellEnd"/>
      <w:r w:rsidRPr="00387788">
        <w:rPr>
          <w:rFonts w:asciiTheme="minorHAnsi" w:eastAsia="Arial" w:hAnsiTheme="minorHAnsi" w:cstheme="minorHAnsi"/>
          <w:sz w:val="24"/>
          <w:szCs w:val="24"/>
          <w:bdr w:val="none" w:sz="0" w:space="0" w:color="auto"/>
          <w:lang w:val="fr-FR" w:eastAsia="fr-FR"/>
        </w:rPr>
        <w:t xml:space="preserve"> et Associations  impliqués dans la mise en œuvre du projet </w:t>
      </w:r>
      <w:r w:rsidR="00F1561B">
        <w:rPr>
          <w:rFonts w:asciiTheme="minorHAnsi" w:eastAsia="Arial" w:hAnsiTheme="minorHAnsi" w:cstheme="minorHAnsi"/>
          <w:sz w:val="24"/>
          <w:szCs w:val="24"/>
          <w:bdr w:val="none" w:sz="0" w:space="0" w:color="auto"/>
          <w:lang w:val="fr-FR" w:eastAsia="fr-FR"/>
        </w:rPr>
        <w:t>«</w:t>
      </w:r>
      <w:r w:rsidR="00B7143C">
        <w:rPr>
          <w:rFonts w:asciiTheme="minorHAnsi" w:eastAsia="Arial" w:hAnsiTheme="minorHAnsi" w:cstheme="minorHAnsi"/>
          <w:sz w:val="24"/>
          <w:szCs w:val="24"/>
          <w:bdr w:val="none" w:sz="0" w:space="0" w:color="auto"/>
          <w:lang w:val="fr-FR" w:eastAsia="fr-FR"/>
        </w:rPr>
        <w:t>Autonomisation, accès à la santé sexuelle et reproductive et meilleure implication</w:t>
      </w:r>
      <w:r w:rsidR="00B7143C">
        <w:rPr>
          <w:rFonts w:asciiTheme="minorHAnsi" w:hAnsiTheme="minorHAnsi" w:cstheme="minorHAnsi"/>
          <w:sz w:val="24"/>
          <w:szCs w:val="24"/>
          <w:lang w:val="fr-FR"/>
        </w:rPr>
        <w:t xml:space="preserve"> des femmes et jeunes vulnérables dans la protection de l’environnement et la prévention et gestion de conflits au Burkina Faso ».</w:t>
      </w:r>
    </w:p>
    <w:p w14:paraId="0FEC4052" w14:textId="72F016EF" w:rsidR="00E55F12" w:rsidRPr="00387788" w:rsidRDefault="00E55F12" w:rsidP="00387788">
      <w:pPr>
        <w:pStyle w:val="Body"/>
        <w:jc w:val="both"/>
        <w:rPr>
          <w:rFonts w:asciiTheme="minorHAnsi" w:hAnsiTheme="minorHAnsi" w:cstheme="minorHAnsi"/>
          <w:sz w:val="24"/>
          <w:szCs w:val="24"/>
          <w:lang w:val="fr-FR"/>
        </w:rPr>
      </w:pPr>
      <w:r w:rsidRPr="00387788">
        <w:rPr>
          <w:rFonts w:asciiTheme="minorHAnsi" w:hAnsiTheme="minorHAnsi" w:cstheme="minorHAnsi"/>
          <w:sz w:val="24"/>
          <w:szCs w:val="24"/>
          <w:lang w:val="fr-FR" w:eastAsia="fr-FR"/>
        </w:rPr>
        <w:t>Le chauffeur d</w:t>
      </w:r>
      <w:r w:rsidRPr="00387788">
        <w:rPr>
          <w:rFonts w:asciiTheme="minorHAnsi" w:eastAsia="Arial" w:hAnsiTheme="minorHAnsi" w:cstheme="minorHAnsi"/>
          <w:sz w:val="24"/>
          <w:szCs w:val="24"/>
          <w:lang w:val="fr-FR" w:eastAsia="fr-FR"/>
        </w:rPr>
        <w:t>u projet</w:t>
      </w:r>
      <w:r w:rsidRPr="00387788">
        <w:rPr>
          <w:rFonts w:asciiTheme="minorHAnsi" w:hAnsiTheme="minorHAnsi" w:cstheme="minorHAnsi"/>
          <w:b/>
          <w:sz w:val="24"/>
          <w:szCs w:val="24"/>
          <w:lang w:val="fr-FR" w:eastAsia="fr-FR"/>
        </w:rPr>
        <w:t xml:space="preserve"> </w:t>
      </w:r>
      <w:r w:rsidRPr="00387788">
        <w:rPr>
          <w:rFonts w:asciiTheme="minorHAnsi" w:eastAsia="Arial" w:hAnsiTheme="minorHAnsi" w:cstheme="minorHAnsi"/>
          <w:sz w:val="24"/>
          <w:szCs w:val="24"/>
          <w:lang w:val="fr-FR" w:eastAsia="fr-FR"/>
        </w:rPr>
        <w:t>contribuera à la mise en œuvre du programme de coopération entre le Burkina Faso et l’UNFPA et plus spécifiquement, du projet</w:t>
      </w:r>
      <w:r w:rsidRPr="00387788">
        <w:rPr>
          <w:rFonts w:asciiTheme="minorHAnsi" w:hAnsiTheme="minorHAnsi" w:cstheme="minorHAnsi"/>
          <w:sz w:val="24"/>
          <w:szCs w:val="24"/>
          <w:lang w:val="fr-FR" w:eastAsia="fr-FR"/>
        </w:rPr>
        <w:t>, en assurant le transport du personnel.</w:t>
      </w:r>
    </w:p>
    <w:p w14:paraId="7374874D" w14:textId="5CBF263A" w:rsidR="00FD54CE" w:rsidRPr="00387788" w:rsidRDefault="00FD54CE" w:rsidP="00387788">
      <w:pPr>
        <w:spacing w:after="0"/>
        <w:jc w:val="both"/>
        <w:rPr>
          <w:rFonts w:eastAsia="Times New Roman" w:cstheme="minorHAnsi"/>
          <w:sz w:val="24"/>
          <w:szCs w:val="24"/>
        </w:rPr>
      </w:pPr>
    </w:p>
    <w:p w14:paraId="79631B93" w14:textId="77777777" w:rsidR="00361F54" w:rsidRPr="00387788" w:rsidRDefault="00361F54" w:rsidP="00387788">
      <w:pPr>
        <w:pBdr>
          <w:top w:val="nil"/>
          <w:left w:val="nil"/>
          <w:bottom w:val="nil"/>
          <w:right w:val="nil"/>
          <w:between w:val="nil"/>
          <w:bar w:val="nil"/>
        </w:pBdr>
        <w:spacing w:after="160" w:line="259" w:lineRule="auto"/>
        <w:jc w:val="both"/>
        <w:rPr>
          <w:rFonts w:eastAsia="Calibri" w:cstheme="minorHAnsi"/>
          <w:b/>
          <w:bCs/>
          <w:color w:val="244061"/>
          <w:sz w:val="24"/>
          <w:szCs w:val="24"/>
          <w:u w:color="244061"/>
          <w:bdr w:val="nil"/>
          <w:lang w:eastAsia="en-GB"/>
        </w:rPr>
      </w:pPr>
      <w:r w:rsidRPr="00387788">
        <w:rPr>
          <w:rFonts w:eastAsia="Calibri" w:cstheme="minorHAnsi"/>
          <w:b/>
          <w:bCs/>
          <w:color w:val="244061"/>
          <w:sz w:val="24"/>
          <w:szCs w:val="24"/>
          <w:u w:color="244061"/>
          <w:bdr w:val="nil"/>
          <w:lang w:eastAsia="en-GB"/>
        </w:rPr>
        <w:t>Comment vous pouvez faire la différence :</w:t>
      </w:r>
    </w:p>
    <w:p w14:paraId="6A25D10F" w14:textId="77777777" w:rsidR="00361F54" w:rsidRPr="00387788" w:rsidRDefault="00361F54" w:rsidP="00387788">
      <w:pPr>
        <w:pStyle w:val="Body"/>
        <w:jc w:val="both"/>
        <w:rPr>
          <w:rFonts w:asciiTheme="minorHAnsi" w:hAnsiTheme="minorHAnsi" w:cstheme="minorHAnsi"/>
          <w:sz w:val="24"/>
          <w:szCs w:val="24"/>
          <w:lang w:val="fr-FR"/>
        </w:rPr>
      </w:pPr>
      <w:r w:rsidRPr="00387788">
        <w:rPr>
          <w:rFonts w:asciiTheme="minorHAnsi" w:hAnsiTheme="minorHAnsi" w:cstheme="minorHAnsi"/>
          <w:sz w:val="24"/>
          <w:szCs w:val="24"/>
          <w:lang w:val="fr-FR"/>
        </w:rPr>
        <w:t>L’UNFPA est l’agence directrice de l’ONU pour la réalisation d’un monde où chaque grossesse est désirée, chaque accouchement est sans danger, et le potentiel de chaque jeune est accompli. Le nouveau plan stratégique de l'UNFPA (2018-2021) met l'accent sur trois résultats transformateurs : mettre fin aux décès maternels évitables ; mettre fin aux besoins non satisfaits de planification familiale ; et mettre fin aux violences basés sur le genre et aux autres pratiques néfastes.</w:t>
      </w:r>
    </w:p>
    <w:p w14:paraId="47D213A0" w14:textId="77777777" w:rsidR="00361F54" w:rsidRPr="00387788" w:rsidRDefault="00361F54" w:rsidP="00387788">
      <w:pPr>
        <w:pStyle w:val="Body"/>
        <w:jc w:val="both"/>
        <w:rPr>
          <w:rFonts w:asciiTheme="minorHAnsi" w:hAnsiTheme="minorHAnsi" w:cstheme="minorHAnsi"/>
          <w:sz w:val="24"/>
          <w:szCs w:val="24"/>
          <w:lang w:val="fr-FR"/>
        </w:rPr>
      </w:pPr>
      <w:r w:rsidRPr="00387788">
        <w:rPr>
          <w:rFonts w:asciiTheme="minorHAnsi" w:hAnsiTheme="minorHAnsi" w:cstheme="minorHAnsi"/>
          <w:sz w:val="24"/>
          <w:szCs w:val="24"/>
          <w:lang w:val="fr-FR"/>
        </w:rPr>
        <w:t>Dans un monde où les droits humains fondamentaux sont menacés, nous avons besoin d’un personnel de bonne éthique et de principes, qui incarnent les normes et standards internationaux, et qui les défendront avec courage et conviction.</w:t>
      </w:r>
    </w:p>
    <w:p w14:paraId="6147BF88" w14:textId="77777777" w:rsidR="00361F54" w:rsidRPr="00387788" w:rsidRDefault="00361F54" w:rsidP="00387788">
      <w:pPr>
        <w:pStyle w:val="Body"/>
        <w:jc w:val="both"/>
        <w:rPr>
          <w:rFonts w:asciiTheme="minorHAnsi" w:hAnsiTheme="minorHAnsi" w:cstheme="minorHAnsi"/>
          <w:sz w:val="24"/>
          <w:szCs w:val="24"/>
          <w:lang w:val="fr-FR"/>
        </w:rPr>
      </w:pPr>
      <w:r w:rsidRPr="00387788">
        <w:rPr>
          <w:rFonts w:asciiTheme="minorHAnsi" w:hAnsiTheme="minorHAnsi" w:cstheme="minorHAnsi"/>
          <w:sz w:val="24"/>
          <w:szCs w:val="24"/>
          <w:lang w:val="fr-FR"/>
        </w:rPr>
        <w:t xml:space="preserve">UNFPA recherche des candidats qui transforment, inspirent et produisent des résultats durables et à fort impact ; nous avons besoin de personnel transparent, exceptionnel dans la gestion des ressources qui leur sont confiées et qui s'engagent à atteindre l'excellence dans les résultats de programme. </w:t>
      </w:r>
    </w:p>
    <w:p w14:paraId="3177AFA0" w14:textId="77777777" w:rsidR="008E5A6A" w:rsidRPr="00387788" w:rsidRDefault="008E5A6A" w:rsidP="00387788">
      <w:pPr>
        <w:pBdr>
          <w:top w:val="nil"/>
          <w:left w:val="nil"/>
          <w:bottom w:val="nil"/>
          <w:right w:val="nil"/>
          <w:between w:val="nil"/>
          <w:bar w:val="nil"/>
        </w:pBdr>
        <w:spacing w:after="160" w:line="240" w:lineRule="auto"/>
        <w:jc w:val="both"/>
        <w:rPr>
          <w:rFonts w:eastAsia="Calibri" w:cstheme="minorHAnsi"/>
          <w:b/>
          <w:bCs/>
          <w:color w:val="244061"/>
          <w:sz w:val="24"/>
          <w:szCs w:val="24"/>
          <w:u w:color="244061"/>
          <w:bdr w:val="nil"/>
          <w:lang w:eastAsia="en-GB"/>
        </w:rPr>
      </w:pPr>
    </w:p>
    <w:p w14:paraId="0F2BD005" w14:textId="77777777" w:rsidR="00E55F12" w:rsidRPr="00387788" w:rsidRDefault="00E55F12" w:rsidP="00387788">
      <w:pPr>
        <w:pBdr>
          <w:top w:val="nil"/>
          <w:left w:val="nil"/>
          <w:bottom w:val="nil"/>
          <w:right w:val="nil"/>
          <w:between w:val="nil"/>
          <w:bar w:val="nil"/>
        </w:pBdr>
        <w:spacing w:after="160" w:line="240" w:lineRule="auto"/>
        <w:jc w:val="both"/>
        <w:rPr>
          <w:rFonts w:eastAsia="Calibri" w:cstheme="minorHAnsi"/>
          <w:b/>
          <w:bCs/>
          <w:color w:val="244061"/>
          <w:sz w:val="24"/>
          <w:szCs w:val="24"/>
          <w:u w:color="244061"/>
          <w:bdr w:val="nil"/>
          <w:lang w:eastAsia="en-GB"/>
        </w:rPr>
      </w:pPr>
    </w:p>
    <w:p w14:paraId="1ED800BF" w14:textId="77777777" w:rsidR="00E55F12" w:rsidRPr="00387788" w:rsidRDefault="00E55F12" w:rsidP="00387788">
      <w:pPr>
        <w:pBdr>
          <w:top w:val="nil"/>
          <w:left w:val="nil"/>
          <w:bottom w:val="nil"/>
          <w:right w:val="nil"/>
          <w:between w:val="nil"/>
          <w:bar w:val="nil"/>
        </w:pBdr>
        <w:spacing w:after="160" w:line="240" w:lineRule="auto"/>
        <w:jc w:val="both"/>
        <w:rPr>
          <w:rFonts w:eastAsia="Calibri" w:cstheme="minorHAnsi"/>
          <w:b/>
          <w:bCs/>
          <w:color w:val="244061"/>
          <w:sz w:val="24"/>
          <w:szCs w:val="24"/>
          <w:u w:color="244061"/>
          <w:bdr w:val="nil"/>
          <w:lang w:eastAsia="en-GB"/>
        </w:rPr>
      </w:pPr>
    </w:p>
    <w:p w14:paraId="5FA16A50" w14:textId="77777777" w:rsidR="00E55F12" w:rsidRPr="00387788" w:rsidRDefault="00E55F12" w:rsidP="00387788">
      <w:pPr>
        <w:pBdr>
          <w:top w:val="nil"/>
          <w:left w:val="nil"/>
          <w:bottom w:val="nil"/>
          <w:right w:val="nil"/>
          <w:between w:val="nil"/>
          <w:bar w:val="nil"/>
        </w:pBdr>
        <w:spacing w:after="160" w:line="240" w:lineRule="auto"/>
        <w:jc w:val="both"/>
        <w:rPr>
          <w:rFonts w:eastAsia="Calibri" w:cstheme="minorHAnsi"/>
          <w:b/>
          <w:bCs/>
          <w:color w:val="244061"/>
          <w:sz w:val="24"/>
          <w:szCs w:val="24"/>
          <w:u w:color="244061"/>
          <w:bdr w:val="nil"/>
          <w:lang w:eastAsia="en-GB"/>
        </w:rPr>
      </w:pPr>
    </w:p>
    <w:p w14:paraId="4E78717A" w14:textId="77777777" w:rsidR="00E55F12" w:rsidRPr="00387788" w:rsidRDefault="00E55F12" w:rsidP="00387788">
      <w:pPr>
        <w:pBdr>
          <w:top w:val="nil"/>
          <w:left w:val="nil"/>
          <w:bottom w:val="nil"/>
          <w:right w:val="nil"/>
          <w:between w:val="nil"/>
          <w:bar w:val="nil"/>
        </w:pBdr>
        <w:spacing w:after="160" w:line="240" w:lineRule="auto"/>
        <w:jc w:val="both"/>
        <w:rPr>
          <w:rFonts w:eastAsia="Calibri" w:cstheme="minorHAnsi"/>
          <w:b/>
          <w:bCs/>
          <w:color w:val="244061"/>
          <w:sz w:val="24"/>
          <w:szCs w:val="24"/>
          <w:u w:color="244061"/>
          <w:bdr w:val="nil"/>
          <w:lang w:eastAsia="en-GB"/>
        </w:rPr>
      </w:pPr>
    </w:p>
    <w:p w14:paraId="188BBF84" w14:textId="77777777" w:rsidR="00361F54" w:rsidRPr="00387788" w:rsidRDefault="00361F54" w:rsidP="00387788">
      <w:pPr>
        <w:pBdr>
          <w:top w:val="nil"/>
          <w:left w:val="nil"/>
          <w:bottom w:val="nil"/>
          <w:right w:val="nil"/>
          <w:between w:val="nil"/>
          <w:bar w:val="nil"/>
        </w:pBdr>
        <w:spacing w:after="160" w:line="240" w:lineRule="auto"/>
        <w:jc w:val="both"/>
        <w:rPr>
          <w:rFonts w:eastAsia="Calibri" w:cstheme="minorHAnsi"/>
          <w:color w:val="000000"/>
          <w:sz w:val="24"/>
          <w:szCs w:val="24"/>
          <w:u w:color="000000"/>
          <w:bdr w:val="nil"/>
          <w:lang w:eastAsia="en-GB"/>
        </w:rPr>
      </w:pPr>
      <w:r w:rsidRPr="00387788">
        <w:rPr>
          <w:rFonts w:eastAsia="Calibri" w:cstheme="minorHAnsi"/>
          <w:b/>
          <w:bCs/>
          <w:color w:val="244061"/>
          <w:sz w:val="24"/>
          <w:szCs w:val="24"/>
          <w:u w:color="244061"/>
          <w:bdr w:val="nil"/>
          <w:lang w:eastAsia="en-GB"/>
        </w:rPr>
        <w:t>Objectif du poste :</w:t>
      </w:r>
    </w:p>
    <w:p w14:paraId="5565A876" w14:textId="47ACA82F" w:rsidR="00387A39" w:rsidRPr="00387788" w:rsidRDefault="00387A39" w:rsidP="00387788">
      <w:pPr>
        <w:jc w:val="both"/>
        <w:rPr>
          <w:rFonts w:eastAsia="Calibri" w:cstheme="minorHAnsi"/>
          <w:color w:val="000000"/>
          <w:sz w:val="24"/>
          <w:szCs w:val="24"/>
          <w:lang w:eastAsia="fr-FR"/>
        </w:rPr>
      </w:pPr>
      <w:r w:rsidRPr="00387788">
        <w:rPr>
          <w:rFonts w:eastAsia="Calibri" w:cstheme="minorHAnsi"/>
          <w:color w:val="000000"/>
          <w:sz w:val="24"/>
          <w:szCs w:val="24"/>
          <w:lang w:eastAsia="fr-FR"/>
        </w:rPr>
        <w:t>Le (la) titulaire du poste sera chargé(e) des tâches suivantes :</w:t>
      </w:r>
    </w:p>
    <w:p w14:paraId="37FC9548"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Conduire les véhicules qui lui sont confiés pour les activités du projet et du programme ;</w:t>
      </w:r>
    </w:p>
    <w:p w14:paraId="6FF7B08A" w14:textId="77777777" w:rsidR="00387A39" w:rsidRPr="00387788" w:rsidRDefault="00387A39" w:rsidP="00387788">
      <w:pPr>
        <w:spacing w:after="0" w:line="240" w:lineRule="auto"/>
        <w:ind w:left="720"/>
        <w:jc w:val="both"/>
        <w:rPr>
          <w:rFonts w:eastAsia="Calibri" w:cstheme="minorHAnsi"/>
          <w:color w:val="000000"/>
          <w:sz w:val="24"/>
          <w:szCs w:val="24"/>
          <w:lang w:eastAsia="fr-FR"/>
        </w:rPr>
      </w:pPr>
    </w:p>
    <w:p w14:paraId="0C3C7F9E"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Conduire les fonctionnaires, experts, consultants, visiteurs et équipes de projet/programme selon les instructions reçues de son superviseur ;</w:t>
      </w:r>
    </w:p>
    <w:p w14:paraId="2459D86C" w14:textId="77777777" w:rsidR="00387A39" w:rsidRPr="00387788" w:rsidRDefault="00387A39" w:rsidP="00387788">
      <w:pPr>
        <w:spacing w:after="0" w:line="240" w:lineRule="auto"/>
        <w:ind w:left="720"/>
        <w:jc w:val="both"/>
        <w:rPr>
          <w:rFonts w:eastAsia="Calibri" w:cstheme="minorHAnsi"/>
          <w:color w:val="000000"/>
          <w:sz w:val="24"/>
          <w:szCs w:val="24"/>
          <w:lang w:eastAsia="fr-FR"/>
        </w:rPr>
      </w:pPr>
    </w:p>
    <w:p w14:paraId="65B9A518"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Collecter et distribuer le courrier interne et externe (auprès de l’administration publique, des agences des Nations Unies, des institutions internationales, des ONG, du privé, ou toute autre structure) ;</w:t>
      </w:r>
    </w:p>
    <w:p w14:paraId="1DFF7A0A" w14:textId="77777777" w:rsidR="00387A39" w:rsidRPr="00387788" w:rsidRDefault="00387A39" w:rsidP="00387788">
      <w:pPr>
        <w:spacing w:after="0" w:line="240" w:lineRule="auto"/>
        <w:ind w:left="720"/>
        <w:jc w:val="both"/>
        <w:rPr>
          <w:rFonts w:eastAsia="Calibri" w:cstheme="minorHAnsi"/>
          <w:color w:val="000000"/>
          <w:sz w:val="24"/>
          <w:szCs w:val="24"/>
          <w:lang w:eastAsia="fr-FR"/>
        </w:rPr>
      </w:pPr>
    </w:p>
    <w:p w14:paraId="6CF98FD2"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Prendre contact avec l’administration pour collecter les correspondances relatives aux demandes de visas, d’exonération, à déposer auprès des services compétents de l’administration nationale (douane, impôts, ministères, police ou toute autre structure) ;</w:t>
      </w:r>
    </w:p>
    <w:p w14:paraId="3D0F625A" w14:textId="77777777" w:rsidR="00387A39" w:rsidRPr="00387788" w:rsidRDefault="00387A39" w:rsidP="00387788">
      <w:pPr>
        <w:spacing w:after="0" w:line="240" w:lineRule="auto"/>
        <w:ind w:left="720"/>
        <w:jc w:val="both"/>
        <w:rPr>
          <w:rFonts w:eastAsia="Calibri" w:cstheme="minorHAnsi"/>
          <w:color w:val="000000"/>
          <w:sz w:val="24"/>
          <w:szCs w:val="24"/>
          <w:lang w:eastAsia="fr-FR"/>
        </w:rPr>
      </w:pPr>
    </w:p>
    <w:p w14:paraId="123CE24D"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Assurer les travaux de reproduction et de multiplication des documents ;</w:t>
      </w:r>
    </w:p>
    <w:p w14:paraId="44C26203" w14:textId="77777777" w:rsidR="00387A39" w:rsidRPr="00387788" w:rsidRDefault="00387A39" w:rsidP="00387788">
      <w:pPr>
        <w:spacing w:after="0" w:line="240" w:lineRule="auto"/>
        <w:ind w:left="720"/>
        <w:jc w:val="both"/>
        <w:rPr>
          <w:rFonts w:eastAsia="Calibri" w:cstheme="minorHAnsi"/>
          <w:color w:val="000000"/>
          <w:sz w:val="24"/>
          <w:szCs w:val="24"/>
          <w:lang w:eastAsia="fr-FR"/>
        </w:rPr>
      </w:pPr>
    </w:p>
    <w:p w14:paraId="7036F636"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Assurer l’entretien des véhicules qui lui sont confiés ;</w:t>
      </w:r>
    </w:p>
    <w:p w14:paraId="07906FC1" w14:textId="77777777" w:rsidR="00387A39" w:rsidRPr="00387788" w:rsidRDefault="00387A39" w:rsidP="00387788">
      <w:pPr>
        <w:spacing w:after="0" w:line="240" w:lineRule="auto"/>
        <w:ind w:left="720"/>
        <w:jc w:val="both"/>
        <w:rPr>
          <w:rFonts w:eastAsia="Calibri" w:cstheme="minorHAnsi"/>
          <w:color w:val="000000"/>
          <w:sz w:val="24"/>
          <w:szCs w:val="24"/>
          <w:lang w:eastAsia="fr-FR"/>
        </w:rPr>
      </w:pPr>
    </w:p>
    <w:p w14:paraId="4B1BF596"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Tenir à jour le carnet de bord journalier des véhicules, signaler toutes pannes constatées à son superviseur et le prévenir à temps du calendrier de maintenance des véhicules ;</w:t>
      </w:r>
    </w:p>
    <w:p w14:paraId="0AA9575C" w14:textId="77777777" w:rsidR="00387A39" w:rsidRPr="00387788" w:rsidRDefault="00387A39" w:rsidP="00387788">
      <w:pPr>
        <w:spacing w:after="0" w:line="240" w:lineRule="auto"/>
        <w:ind w:left="720"/>
        <w:jc w:val="both"/>
        <w:rPr>
          <w:rFonts w:eastAsia="Calibri" w:cstheme="minorHAnsi"/>
          <w:color w:val="000000"/>
          <w:sz w:val="24"/>
          <w:szCs w:val="24"/>
          <w:lang w:eastAsia="fr-FR"/>
        </w:rPr>
      </w:pPr>
    </w:p>
    <w:p w14:paraId="1D890C10"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Tenir à jour les différentes pièces du véhicule (visite technique, carte jaune, assurance, etc. ;)</w:t>
      </w:r>
    </w:p>
    <w:p w14:paraId="2DA078A9" w14:textId="77777777" w:rsidR="00387A39" w:rsidRPr="00387788" w:rsidRDefault="00387A39" w:rsidP="00387788">
      <w:pPr>
        <w:spacing w:after="0" w:line="240" w:lineRule="auto"/>
        <w:ind w:left="360"/>
        <w:jc w:val="both"/>
        <w:rPr>
          <w:rFonts w:eastAsia="Calibri" w:cstheme="minorHAnsi"/>
          <w:color w:val="000000"/>
          <w:sz w:val="24"/>
          <w:szCs w:val="24"/>
          <w:lang w:eastAsia="fr-FR"/>
        </w:rPr>
      </w:pPr>
    </w:p>
    <w:p w14:paraId="0041C3BD"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Veiller à ce que les formalités prévues dans les dispositions réglementaires soient remplies en cas d’accident ;</w:t>
      </w:r>
    </w:p>
    <w:p w14:paraId="75FEE30D" w14:textId="77777777" w:rsidR="00387A39" w:rsidRPr="00387788" w:rsidRDefault="00387A39" w:rsidP="00387788">
      <w:pPr>
        <w:tabs>
          <w:tab w:val="center" w:pos="4680"/>
          <w:tab w:val="right" w:pos="9360"/>
        </w:tabs>
        <w:spacing w:after="0" w:line="320" w:lineRule="exact"/>
        <w:ind w:left="360"/>
        <w:jc w:val="both"/>
        <w:rPr>
          <w:rFonts w:eastAsia="Times" w:cstheme="minorHAnsi"/>
          <w:color w:val="000000"/>
          <w:sz w:val="24"/>
          <w:szCs w:val="24"/>
          <w:lang w:eastAsia="en-GB"/>
        </w:rPr>
      </w:pPr>
    </w:p>
    <w:p w14:paraId="4E596F2C" w14:textId="2AE43A6C" w:rsidR="00387A39" w:rsidRPr="00387788" w:rsidRDefault="00387A39" w:rsidP="00387788">
      <w:pPr>
        <w:numPr>
          <w:ilvl w:val="0"/>
          <w:numId w:val="8"/>
        </w:numPr>
        <w:tabs>
          <w:tab w:val="center" w:pos="4680"/>
          <w:tab w:val="right" w:pos="9360"/>
        </w:tabs>
        <w:spacing w:after="0" w:line="320" w:lineRule="exact"/>
        <w:jc w:val="both"/>
        <w:rPr>
          <w:rFonts w:eastAsia="Times" w:cstheme="minorHAnsi"/>
          <w:color w:val="000000"/>
          <w:sz w:val="24"/>
          <w:szCs w:val="24"/>
          <w:lang w:eastAsia="en-GB"/>
        </w:rPr>
      </w:pPr>
      <w:r w:rsidRPr="00387788">
        <w:rPr>
          <w:rFonts w:eastAsia="Times" w:cstheme="minorHAnsi"/>
          <w:color w:val="000000"/>
          <w:sz w:val="24"/>
          <w:szCs w:val="24"/>
          <w:lang w:eastAsia="en-GB"/>
        </w:rPr>
        <w:t>Se conforme</w:t>
      </w:r>
      <w:r w:rsidR="00DD7945">
        <w:rPr>
          <w:rFonts w:eastAsia="Times" w:cstheme="minorHAnsi"/>
          <w:color w:val="000000"/>
          <w:sz w:val="24"/>
          <w:szCs w:val="24"/>
          <w:lang w:eastAsia="en-GB"/>
        </w:rPr>
        <w:t>r</w:t>
      </w:r>
      <w:r w:rsidRPr="00387788">
        <w:rPr>
          <w:rFonts w:eastAsia="Times" w:cstheme="minorHAnsi"/>
          <w:color w:val="000000"/>
          <w:sz w:val="24"/>
          <w:szCs w:val="24"/>
          <w:lang w:eastAsia="en-GB"/>
        </w:rPr>
        <w:t xml:space="preserve"> au règlement en cas d’accident, avertissant promptement les autorités de police et le bureau et consignant dans un rapport les circonstances de l’accident.</w:t>
      </w:r>
    </w:p>
    <w:p w14:paraId="580AC02D" w14:textId="77777777" w:rsidR="00387A39" w:rsidRPr="00387788" w:rsidRDefault="00387A39" w:rsidP="00387788">
      <w:pPr>
        <w:tabs>
          <w:tab w:val="center" w:pos="4680"/>
          <w:tab w:val="right" w:pos="9360"/>
        </w:tabs>
        <w:spacing w:after="0" w:line="320" w:lineRule="exact"/>
        <w:ind w:left="720"/>
        <w:jc w:val="both"/>
        <w:rPr>
          <w:rFonts w:eastAsia="Times" w:cstheme="minorHAnsi"/>
          <w:color w:val="000000"/>
          <w:sz w:val="24"/>
          <w:szCs w:val="24"/>
          <w:lang w:eastAsia="en-GB"/>
        </w:rPr>
      </w:pPr>
    </w:p>
    <w:p w14:paraId="2F7B6C58"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Assurer la sécurité des personnes et de leurs biens transportés (verrouillage des portières, port de la ceinture de sécurité, etc.) ;</w:t>
      </w:r>
    </w:p>
    <w:p w14:paraId="2CF83852" w14:textId="77777777" w:rsidR="00387A39" w:rsidRPr="00387788" w:rsidRDefault="00387A39" w:rsidP="00387788">
      <w:pPr>
        <w:spacing w:after="0" w:line="240" w:lineRule="auto"/>
        <w:ind w:left="720"/>
        <w:jc w:val="both"/>
        <w:rPr>
          <w:rFonts w:eastAsia="Calibri" w:cstheme="minorHAnsi"/>
          <w:color w:val="000000"/>
          <w:sz w:val="24"/>
          <w:szCs w:val="24"/>
          <w:lang w:eastAsia="fr-FR"/>
        </w:rPr>
      </w:pPr>
    </w:p>
    <w:p w14:paraId="49957F26"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lastRenderedPageBreak/>
        <w:t>Veiller à l’entretien du véhicule affecté : vérification de l’huile, l’eau, la batterie, les freins, les pneus, disponibilité de l’outillage nécessaire (clé de roue, cric, etc.), de la trousse de secours, etc. ;</w:t>
      </w:r>
    </w:p>
    <w:p w14:paraId="073BBB16" w14:textId="77777777" w:rsidR="00387A39" w:rsidRPr="00387788" w:rsidRDefault="00387A39" w:rsidP="00387788">
      <w:pPr>
        <w:spacing w:after="0"/>
        <w:ind w:left="540"/>
        <w:jc w:val="both"/>
        <w:rPr>
          <w:rFonts w:eastAsia="Calibri" w:cstheme="minorHAnsi"/>
          <w:color w:val="000000"/>
          <w:sz w:val="24"/>
          <w:szCs w:val="24"/>
          <w:lang w:eastAsia="fr-FR"/>
        </w:rPr>
      </w:pPr>
    </w:p>
    <w:p w14:paraId="1984EC26" w14:textId="2C2705E3" w:rsidR="00387A39" w:rsidRPr="00387788" w:rsidRDefault="00DD7945" w:rsidP="00387788">
      <w:pPr>
        <w:numPr>
          <w:ilvl w:val="0"/>
          <w:numId w:val="8"/>
        </w:numPr>
        <w:spacing w:after="0" w:line="240" w:lineRule="auto"/>
        <w:jc w:val="both"/>
        <w:rPr>
          <w:rFonts w:eastAsia="Calibri" w:cstheme="minorHAnsi"/>
          <w:color w:val="000000"/>
          <w:sz w:val="24"/>
          <w:szCs w:val="24"/>
          <w:lang w:eastAsia="fr-FR"/>
        </w:rPr>
      </w:pPr>
      <w:r>
        <w:rPr>
          <w:rFonts w:eastAsia="Calibri" w:cstheme="minorHAnsi"/>
          <w:color w:val="000000"/>
          <w:sz w:val="24"/>
          <w:szCs w:val="24"/>
          <w:lang w:eastAsia="fr-FR"/>
        </w:rPr>
        <w:t xml:space="preserve">Connaître </w:t>
      </w:r>
      <w:r w:rsidR="00387A39" w:rsidRPr="00387788">
        <w:rPr>
          <w:rFonts w:eastAsia="Calibri" w:cstheme="minorHAnsi"/>
          <w:color w:val="000000"/>
          <w:sz w:val="24"/>
          <w:szCs w:val="24"/>
          <w:lang w:eastAsia="fr-FR"/>
        </w:rPr>
        <w:t>les règles relatives à l’utilisation de véhicules sur le terrain (communication régulière avec la base en utilisant les radios HF et VHF) ;</w:t>
      </w:r>
    </w:p>
    <w:p w14:paraId="1B642747" w14:textId="77777777" w:rsidR="00387A39" w:rsidRPr="00387788" w:rsidRDefault="00387A39" w:rsidP="00387788">
      <w:pPr>
        <w:spacing w:after="0" w:line="240" w:lineRule="auto"/>
        <w:jc w:val="both"/>
        <w:rPr>
          <w:rFonts w:eastAsia="Calibri" w:cstheme="minorHAnsi"/>
          <w:color w:val="000000"/>
          <w:sz w:val="24"/>
          <w:szCs w:val="24"/>
          <w:lang w:eastAsia="fr-FR"/>
        </w:rPr>
      </w:pPr>
    </w:p>
    <w:p w14:paraId="6C438E7B" w14:textId="1FAFCB54"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 xml:space="preserve">Effectuer les </w:t>
      </w:r>
      <w:r w:rsidR="00DD7945" w:rsidRPr="00387788">
        <w:rPr>
          <w:rFonts w:eastAsia="Calibri" w:cstheme="minorHAnsi"/>
          <w:color w:val="000000"/>
          <w:sz w:val="24"/>
          <w:szCs w:val="24"/>
          <w:lang w:eastAsia="fr-FR"/>
        </w:rPr>
        <w:t>Security</w:t>
      </w:r>
      <w:r w:rsidRPr="00387788">
        <w:rPr>
          <w:rFonts w:eastAsia="Calibri" w:cstheme="minorHAnsi"/>
          <w:color w:val="000000"/>
          <w:sz w:val="24"/>
          <w:szCs w:val="24"/>
          <w:lang w:eastAsia="fr-FR"/>
        </w:rPr>
        <w:t xml:space="preserve"> clearances de l’équipe-chauffeur avant tout départ en mission ;</w:t>
      </w:r>
    </w:p>
    <w:p w14:paraId="76BDEDA8" w14:textId="77777777" w:rsidR="00387A39" w:rsidRPr="00387788" w:rsidRDefault="00387A39" w:rsidP="00387788">
      <w:pPr>
        <w:spacing w:after="0" w:line="240" w:lineRule="auto"/>
        <w:ind w:left="720"/>
        <w:jc w:val="both"/>
        <w:rPr>
          <w:rFonts w:eastAsia="Calibri" w:cstheme="minorHAnsi"/>
          <w:color w:val="000000"/>
          <w:sz w:val="24"/>
          <w:szCs w:val="24"/>
          <w:lang w:eastAsia="fr-FR"/>
        </w:rPr>
      </w:pPr>
    </w:p>
    <w:p w14:paraId="6F53324D"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Veiller à ce que les formalités prévues dans les dispositions réglementaires soient remplies en cas d’accident ;</w:t>
      </w:r>
    </w:p>
    <w:p w14:paraId="65BD9FF1" w14:textId="77777777" w:rsidR="00387A39" w:rsidRPr="00387788" w:rsidRDefault="00387A39" w:rsidP="00387788">
      <w:pPr>
        <w:spacing w:after="0" w:line="240" w:lineRule="auto"/>
        <w:ind w:left="283"/>
        <w:jc w:val="both"/>
        <w:rPr>
          <w:rFonts w:eastAsia="Calibri" w:cstheme="minorHAnsi"/>
          <w:color w:val="000000"/>
          <w:sz w:val="24"/>
          <w:szCs w:val="24"/>
          <w:lang w:eastAsia="fr-FR"/>
        </w:rPr>
      </w:pPr>
    </w:p>
    <w:p w14:paraId="36ADD703"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Déposer/récupérer les notes verbales à la signature, les demandes de visa de séjour, cartes diplomatiques, et visa d’ambassade, les titres d’exonération, etc. ;</w:t>
      </w:r>
    </w:p>
    <w:p w14:paraId="461E6E99" w14:textId="77777777" w:rsidR="00387A39" w:rsidRPr="00387788" w:rsidRDefault="00387A39" w:rsidP="00387788">
      <w:pPr>
        <w:spacing w:after="0" w:line="240" w:lineRule="auto"/>
        <w:ind w:left="720"/>
        <w:jc w:val="both"/>
        <w:rPr>
          <w:rFonts w:eastAsia="Calibri" w:cstheme="minorHAnsi"/>
          <w:color w:val="000000"/>
          <w:sz w:val="24"/>
          <w:szCs w:val="24"/>
          <w:lang w:val="fr-CH" w:eastAsia="fr-FR"/>
        </w:rPr>
      </w:pPr>
    </w:p>
    <w:p w14:paraId="1885BBA0"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val="fr-CH" w:eastAsia="fr-FR"/>
        </w:rPr>
      </w:pPr>
      <w:r w:rsidRPr="00387788">
        <w:rPr>
          <w:rFonts w:eastAsia="Calibri" w:cstheme="minorHAnsi"/>
          <w:color w:val="000000"/>
          <w:sz w:val="24"/>
          <w:szCs w:val="24"/>
          <w:lang w:val="fr-CH" w:eastAsia="fr-FR"/>
        </w:rPr>
        <w:t xml:space="preserve">Accueillir </w:t>
      </w:r>
      <w:r w:rsidRPr="00387788">
        <w:rPr>
          <w:rFonts w:eastAsia="Calibri" w:cstheme="minorHAnsi"/>
          <w:color w:val="000000"/>
          <w:sz w:val="24"/>
          <w:szCs w:val="24"/>
          <w:lang w:eastAsia="fr-FR"/>
        </w:rPr>
        <w:t xml:space="preserve">les fonctionnaires, experts, </w:t>
      </w:r>
      <w:r w:rsidRPr="00387788">
        <w:rPr>
          <w:rFonts w:eastAsia="Calibri" w:cstheme="minorHAnsi"/>
          <w:color w:val="000000"/>
          <w:sz w:val="24"/>
          <w:szCs w:val="24"/>
          <w:lang w:val="fr-CH" w:eastAsia="fr-FR"/>
        </w:rPr>
        <w:t>y compris les consultants en mission officielle à l’aéroport, aux frontières et à l’intérieur du pays et faciliter les formalités d’immigration et de douane selon les besoins. Peut être appelé à conduire à l’extérieur ;</w:t>
      </w:r>
    </w:p>
    <w:p w14:paraId="25D073F6" w14:textId="77777777" w:rsidR="00387A39" w:rsidRPr="00387788" w:rsidRDefault="00387A39" w:rsidP="00387788">
      <w:pPr>
        <w:spacing w:after="0" w:line="240" w:lineRule="auto"/>
        <w:ind w:left="720"/>
        <w:jc w:val="both"/>
        <w:rPr>
          <w:rFonts w:eastAsia="Calibri" w:cstheme="minorHAnsi"/>
          <w:color w:val="000000"/>
          <w:sz w:val="24"/>
          <w:szCs w:val="24"/>
          <w:lang w:val="fr-CH" w:eastAsia="fr-FR"/>
        </w:rPr>
      </w:pPr>
    </w:p>
    <w:p w14:paraId="6CA9154B"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val="fr-CH" w:eastAsia="fr-FR"/>
        </w:rPr>
      </w:pPr>
      <w:r w:rsidRPr="00387788">
        <w:rPr>
          <w:rFonts w:eastAsia="Calibri" w:cstheme="minorHAnsi"/>
          <w:color w:val="000000"/>
          <w:sz w:val="24"/>
          <w:szCs w:val="24"/>
          <w:lang w:val="fr-CH" w:eastAsia="fr-FR"/>
        </w:rPr>
        <w:t>S’assurer que les étapes requises par les procédures et directives sont prises en compte en cas d’accident ;</w:t>
      </w:r>
    </w:p>
    <w:p w14:paraId="48FD7E35" w14:textId="77777777" w:rsidR="00387A39" w:rsidRPr="00387788" w:rsidRDefault="00387A39" w:rsidP="00387788">
      <w:pPr>
        <w:spacing w:after="0" w:line="240" w:lineRule="auto"/>
        <w:ind w:left="720"/>
        <w:jc w:val="both"/>
        <w:rPr>
          <w:rFonts w:eastAsia="Calibri" w:cstheme="minorHAnsi"/>
          <w:color w:val="000000"/>
          <w:sz w:val="24"/>
          <w:szCs w:val="24"/>
          <w:lang w:val="fr-CH" w:eastAsia="fr-FR"/>
        </w:rPr>
      </w:pPr>
    </w:p>
    <w:p w14:paraId="59263703"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val="fr-CH" w:eastAsia="fr-FR"/>
        </w:rPr>
      </w:pPr>
      <w:r w:rsidRPr="00387788">
        <w:rPr>
          <w:rFonts w:eastAsia="Calibri" w:cstheme="minorHAnsi"/>
          <w:color w:val="000000"/>
          <w:sz w:val="24"/>
          <w:szCs w:val="24"/>
          <w:lang w:val="fr-CH" w:eastAsia="fr-FR"/>
        </w:rPr>
        <w:t>Veiller à l’utilisation économique du carburant et des autres lubrifiants ;</w:t>
      </w:r>
    </w:p>
    <w:p w14:paraId="3FDF88ED" w14:textId="77777777" w:rsidR="00387A39" w:rsidRPr="00387788" w:rsidRDefault="00387A39" w:rsidP="00387788">
      <w:pPr>
        <w:spacing w:after="0" w:line="240" w:lineRule="auto"/>
        <w:ind w:left="720"/>
        <w:jc w:val="both"/>
        <w:rPr>
          <w:rFonts w:eastAsia="Calibri" w:cstheme="minorHAnsi"/>
          <w:color w:val="000000"/>
          <w:sz w:val="24"/>
          <w:szCs w:val="24"/>
          <w:lang w:val="fr-CH" w:eastAsia="fr-FR"/>
        </w:rPr>
      </w:pPr>
    </w:p>
    <w:p w14:paraId="29F44416"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val="fr-CH" w:eastAsia="fr-FR"/>
        </w:rPr>
      </w:pPr>
      <w:r w:rsidRPr="00387788">
        <w:rPr>
          <w:rFonts w:eastAsia="Calibri" w:cstheme="minorHAnsi"/>
          <w:color w:val="000000"/>
          <w:sz w:val="24"/>
          <w:szCs w:val="24"/>
          <w:lang w:val="fr-CH" w:eastAsia="fr-FR"/>
        </w:rPr>
        <w:t>S’acquitter d’autres tâches selon les besoins.</w:t>
      </w:r>
    </w:p>
    <w:p w14:paraId="1AE4D51D" w14:textId="77777777" w:rsidR="00387A39" w:rsidRPr="00387788" w:rsidRDefault="00387A39" w:rsidP="00387788">
      <w:pPr>
        <w:ind w:left="720"/>
        <w:contextualSpacing/>
        <w:jc w:val="both"/>
        <w:rPr>
          <w:rFonts w:eastAsia="Calibri" w:cstheme="minorHAnsi"/>
          <w:color w:val="000000"/>
          <w:sz w:val="24"/>
          <w:szCs w:val="24"/>
          <w:lang w:val="fr-CH" w:eastAsia="fr-FR"/>
        </w:rPr>
      </w:pPr>
    </w:p>
    <w:p w14:paraId="57D07A32" w14:textId="77777777" w:rsidR="00387A39" w:rsidRPr="00387788" w:rsidRDefault="00387A39" w:rsidP="00387788">
      <w:pPr>
        <w:numPr>
          <w:ilvl w:val="0"/>
          <w:numId w:val="8"/>
        </w:numPr>
        <w:spacing w:after="0" w:line="240" w:lineRule="auto"/>
        <w:jc w:val="both"/>
        <w:rPr>
          <w:rFonts w:eastAsia="Calibri" w:cstheme="minorHAnsi"/>
          <w:color w:val="000000"/>
          <w:sz w:val="24"/>
          <w:szCs w:val="24"/>
          <w:lang w:eastAsia="fr-FR"/>
        </w:rPr>
      </w:pPr>
      <w:r w:rsidRPr="00387788">
        <w:rPr>
          <w:rFonts w:eastAsia="Calibri" w:cstheme="minorHAnsi"/>
          <w:color w:val="000000"/>
          <w:sz w:val="24"/>
          <w:szCs w:val="24"/>
          <w:lang w:eastAsia="fr-FR"/>
        </w:rPr>
        <w:t>Exécuter toute autre tâche dans le cadre des activités du projet/programme confiée par son superviseur.</w:t>
      </w:r>
    </w:p>
    <w:p w14:paraId="3D68F6CB" w14:textId="5D1CADDB" w:rsidR="00361F54" w:rsidRPr="00387788" w:rsidRDefault="00361F54" w:rsidP="00387788">
      <w:pPr>
        <w:spacing w:before="240" w:after="120" w:line="240" w:lineRule="auto"/>
        <w:jc w:val="both"/>
        <w:rPr>
          <w:rFonts w:eastAsia="Times New Roman" w:cstheme="minorHAnsi"/>
          <w:sz w:val="24"/>
          <w:szCs w:val="24"/>
        </w:rPr>
      </w:pPr>
    </w:p>
    <w:tbl>
      <w:tblPr>
        <w:tblW w:w="0" w:type="auto"/>
        <w:tblInd w:w="108" w:type="dxa"/>
        <w:tblLook w:val="01E0" w:firstRow="1" w:lastRow="1" w:firstColumn="1" w:lastColumn="1" w:noHBand="0" w:noVBand="0"/>
      </w:tblPr>
      <w:tblGrid>
        <w:gridCol w:w="8748"/>
      </w:tblGrid>
      <w:tr w:rsidR="00361F54" w:rsidRPr="00387788" w14:paraId="76089E20" w14:textId="77777777" w:rsidTr="004E6783">
        <w:tc>
          <w:tcPr>
            <w:tcW w:w="8748" w:type="dxa"/>
          </w:tcPr>
          <w:p w14:paraId="61F7AF30" w14:textId="1D30A623" w:rsidR="0013421A" w:rsidRPr="00387788" w:rsidRDefault="0013421A" w:rsidP="00387788">
            <w:pPr>
              <w:pBdr>
                <w:top w:val="nil"/>
                <w:left w:val="nil"/>
                <w:bottom w:val="nil"/>
                <w:right w:val="nil"/>
                <w:between w:val="nil"/>
                <w:bar w:val="nil"/>
              </w:pBdr>
              <w:jc w:val="both"/>
              <w:rPr>
                <w:rFonts w:eastAsia="Times New Roman" w:cstheme="minorHAnsi"/>
                <w:sz w:val="24"/>
                <w:szCs w:val="24"/>
              </w:rPr>
            </w:pPr>
            <w:r w:rsidRPr="00387788">
              <w:rPr>
                <w:rFonts w:eastAsia="Calibri" w:cstheme="minorHAnsi"/>
                <w:b/>
                <w:bCs/>
                <w:color w:val="244061"/>
                <w:sz w:val="24"/>
                <w:szCs w:val="24"/>
                <w:u w:color="244061"/>
                <w:bdr w:val="nil"/>
                <w:lang w:eastAsia="en-GB"/>
              </w:rPr>
              <w:t>Relations de travail</w:t>
            </w:r>
          </w:p>
        </w:tc>
      </w:tr>
    </w:tbl>
    <w:p w14:paraId="43A71BB9" w14:textId="5FF753DF" w:rsidR="00361F54" w:rsidRPr="00387788" w:rsidRDefault="003C60E6" w:rsidP="00387788">
      <w:pPr>
        <w:spacing w:after="120"/>
        <w:jc w:val="both"/>
        <w:rPr>
          <w:rFonts w:eastAsia="Times New Roman" w:cstheme="minorHAnsi"/>
          <w:color w:val="000000"/>
          <w:sz w:val="24"/>
          <w:szCs w:val="24"/>
          <w:u w:color="000000"/>
        </w:rPr>
      </w:pPr>
      <w:r w:rsidRPr="00387788">
        <w:rPr>
          <w:rFonts w:eastAsia="Arial" w:cstheme="minorHAnsi"/>
          <w:color w:val="000000"/>
          <w:sz w:val="24"/>
          <w:szCs w:val="24"/>
          <w:lang w:eastAsia="fr-FR"/>
        </w:rPr>
        <w:t>Le chauffeur du projet travaillera sous la supervision directe de l’Associée administrative et des Ressources humaines et en étroite collaboration avec les autres membres du staff du bureau pays.</w:t>
      </w:r>
    </w:p>
    <w:p w14:paraId="55C062C4" w14:textId="77777777" w:rsidR="0013421A" w:rsidRPr="00387788" w:rsidRDefault="0013421A" w:rsidP="00387788">
      <w:pPr>
        <w:pBdr>
          <w:top w:val="nil"/>
          <w:left w:val="nil"/>
          <w:bottom w:val="nil"/>
          <w:right w:val="nil"/>
          <w:between w:val="nil"/>
          <w:bar w:val="nil"/>
        </w:pBdr>
        <w:spacing w:after="0" w:line="259" w:lineRule="auto"/>
        <w:jc w:val="both"/>
        <w:rPr>
          <w:rFonts w:eastAsia="Calibri" w:cstheme="minorHAnsi"/>
          <w:b/>
          <w:bCs/>
          <w:color w:val="244061"/>
          <w:sz w:val="24"/>
          <w:szCs w:val="24"/>
          <w:u w:color="244061"/>
          <w:bdr w:val="nil"/>
          <w:lang w:eastAsia="en-GB"/>
        </w:rPr>
      </w:pPr>
    </w:p>
    <w:p w14:paraId="1398F6AF" w14:textId="77777777" w:rsidR="003B66AF" w:rsidRPr="00387788" w:rsidRDefault="003B66AF" w:rsidP="00387788">
      <w:pPr>
        <w:numPr>
          <w:ilvl w:val="0"/>
          <w:numId w:val="38"/>
        </w:numPr>
        <w:spacing w:before="120" w:after="120" w:line="240" w:lineRule="auto"/>
        <w:contextualSpacing/>
        <w:jc w:val="both"/>
        <w:rPr>
          <w:rFonts w:eastAsia="Calibri" w:cstheme="minorHAnsi"/>
          <w:b/>
          <w:color w:val="000000"/>
          <w:sz w:val="24"/>
          <w:szCs w:val="24"/>
          <w:u w:val="single"/>
          <w:lang w:eastAsia="fr-FR"/>
        </w:rPr>
      </w:pPr>
      <w:r w:rsidRPr="00387788">
        <w:rPr>
          <w:rFonts w:eastAsia="Calibri" w:cstheme="minorHAnsi"/>
          <w:b/>
          <w:color w:val="000000"/>
          <w:sz w:val="24"/>
          <w:szCs w:val="24"/>
          <w:u w:val="single"/>
          <w:lang w:eastAsia="fr-FR"/>
        </w:rPr>
        <w:t>Conditions de travail</w:t>
      </w:r>
    </w:p>
    <w:p w14:paraId="6E3C4641" w14:textId="77777777" w:rsidR="003B66AF" w:rsidRPr="00387788" w:rsidRDefault="003B66AF" w:rsidP="00387788">
      <w:pPr>
        <w:spacing w:before="120" w:after="120" w:line="240" w:lineRule="auto"/>
        <w:ind w:left="720"/>
        <w:contextualSpacing/>
        <w:jc w:val="both"/>
        <w:rPr>
          <w:rFonts w:eastAsia="Calibri" w:cstheme="minorHAnsi"/>
          <w:b/>
          <w:color w:val="000000"/>
          <w:sz w:val="24"/>
          <w:szCs w:val="24"/>
          <w:u w:val="single"/>
          <w:lang w:eastAsia="fr-FR"/>
        </w:rPr>
      </w:pPr>
    </w:p>
    <w:tbl>
      <w:tblPr>
        <w:tblStyle w:val="Grilledutableau3"/>
        <w:tblW w:w="0" w:type="auto"/>
        <w:tblLook w:val="04A0" w:firstRow="1" w:lastRow="0" w:firstColumn="1" w:lastColumn="0" w:noHBand="0" w:noVBand="1"/>
      </w:tblPr>
      <w:tblGrid>
        <w:gridCol w:w="9062"/>
      </w:tblGrid>
      <w:tr w:rsidR="003B66AF" w:rsidRPr="00387788" w14:paraId="64BD1FF4" w14:textId="77777777" w:rsidTr="007E2A6D">
        <w:tc>
          <w:tcPr>
            <w:tcW w:w="9062" w:type="dxa"/>
          </w:tcPr>
          <w:p w14:paraId="19600BAD" w14:textId="77777777" w:rsidR="003B66AF" w:rsidRPr="00387788" w:rsidRDefault="003B66AF" w:rsidP="00387788">
            <w:pPr>
              <w:spacing w:before="100" w:beforeAutospacing="1" w:after="100" w:afterAutospacing="1"/>
              <w:jc w:val="both"/>
              <w:rPr>
                <w:rFonts w:asciiTheme="minorHAnsi" w:eastAsia="Times New Roman" w:hAnsiTheme="minorHAnsi" w:cstheme="minorHAnsi"/>
                <w:sz w:val="24"/>
                <w:szCs w:val="24"/>
              </w:rPr>
            </w:pPr>
            <w:r w:rsidRPr="00387788">
              <w:rPr>
                <w:rFonts w:asciiTheme="minorHAnsi" w:hAnsiTheme="minorHAnsi" w:cstheme="minorHAnsi"/>
                <w:b/>
                <w:sz w:val="24"/>
                <w:szCs w:val="24"/>
                <w:u w:val="single"/>
              </w:rPr>
              <w:t>Qualifications</w:t>
            </w:r>
            <w:r w:rsidRPr="00387788">
              <w:rPr>
                <w:rFonts w:asciiTheme="minorHAnsi" w:eastAsia="Batang" w:hAnsiTheme="minorHAnsi" w:cstheme="minorHAnsi"/>
                <w:b/>
                <w:bCs/>
                <w:sz w:val="24"/>
                <w:szCs w:val="24"/>
                <w:u w:val="single"/>
                <w:lang w:eastAsia="ko-KR"/>
              </w:rPr>
              <w:t xml:space="preserve"> et expériences requises </w:t>
            </w:r>
            <w:r w:rsidRPr="00387788">
              <w:rPr>
                <w:rFonts w:asciiTheme="minorHAnsi" w:eastAsia="Times New Roman" w:hAnsiTheme="minorHAnsi" w:cstheme="minorHAnsi"/>
                <w:b/>
                <w:bCs/>
                <w:sz w:val="24"/>
                <w:szCs w:val="24"/>
              </w:rPr>
              <w:t xml:space="preserve"> </w:t>
            </w:r>
          </w:p>
          <w:p w14:paraId="14AC9A3B" w14:textId="787B8127" w:rsidR="003B66AF" w:rsidRPr="00387788" w:rsidRDefault="003B66AF" w:rsidP="00B847AC">
            <w:pPr>
              <w:numPr>
                <w:ilvl w:val="0"/>
                <w:numId w:val="40"/>
              </w:numPr>
              <w:jc w:val="both"/>
              <w:rPr>
                <w:rFonts w:asciiTheme="minorHAnsi" w:hAnsiTheme="minorHAnsi" w:cstheme="minorHAnsi"/>
                <w:sz w:val="24"/>
                <w:szCs w:val="24"/>
              </w:rPr>
            </w:pPr>
            <w:r w:rsidRPr="00387788">
              <w:rPr>
                <w:rFonts w:asciiTheme="minorHAnsi" w:hAnsiTheme="minorHAnsi" w:cstheme="minorHAnsi"/>
                <w:sz w:val="24"/>
                <w:szCs w:val="24"/>
              </w:rPr>
              <w:t>Avoir le diplôme de fin d’études secondaires ou équivalent</w:t>
            </w:r>
            <w:r w:rsidR="00B847AC">
              <w:rPr>
                <w:rFonts w:asciiTheme="minorHAnsi" w:hAnsiTheme="minorHAnsi" w:cstheme="minorHAnsi"/>
                <w:sz w:val="24"/>
                <w:szCs w:val="24"/>
              </w:rPr>
              <w:t xml:space="preserve"> (niveau BAC)</w:t>
            </w:r>
          </w:p>
          <w:p w14:paraId="3CA58D9E" w14:textId="77777777" w:rsidR="003B66AF" w:rsidRPr="00387788" w:rsidRDefault="003B66AF" w:rsidP="00B847AC">
            <w:pPr>
              <w:numPr>
                <w:ilvl w:val="0"/>
                <w:numId w:val="40"/>
              </w:numPr>
              <w:contextualSpacing/>
              <w:jc w:val="both"/>
              <w:rPr>
                <w:rFonts w:asciiTheme="minorHAnsi" w:hAnsiTheme="minorHAnsi" w:cstheme="minorHAnsi"/>
                <w:sz w:val="24"/>
                <w:szCs w:val="24"/>
              </w:rPr>
            </w:pPr>
            <w:r w:rsidRPr="00387788">
              <w:rPr>
                <w:rFonts w:asciiTheme="minorHAnsi" w:hAnsiTheme="minorHAnsi" w:cstheme="minorHAnsi"/>
                <w:sz w:val="24"/>
                <w:szCs w:val="24"/>
              </w:rPr>
              <w:t>Avoir un permis  de conduire valide de catégorie C</w:t>
            </w:r>
          </w:p>
          <w:p w14:paraId="3636CB7A" w14:textId="77777777" w:rsidR="003B66AF" w:rsidRPr="00387788" w:rsidRDefault="003B66AF" w:rsidP="00B847AC">
            <w:pPr>
              <w:numPr>
                <w:ilvl w:val="0"/>
                <w:numId w:val="40"/>
              </w:numPr>
              <w:jc w:val="both"/>
              <w:rPr>
                <w:rFonts w:asciiTheme="minorHAnsi" w:hAnsiTheme="minorHAnsi" w:cstheme="minorHAnsi"/>
                <w:sz w:val="24"/>
                <w:szCs w:val="24"/>
              </w:rPr>
            </w:pPr>
            <w:r w:rsidRPr="00387788">
              <w:rPr>
                <w:rFonts w:asciiTheme="minorHAnsi" w:hAnsiTheme="minorHAnsi" w:cstheme="minorHAnsi"/>
                <w:sz w:val="24"/>
                <w:szCs w:val="24"/>
              </w:rPr>
              <w:t xml:space="preserve">Avoir un minimum de 5 années d’expérience professionnelle pertinente comme Chauffeur </w:t>
            </w:r>
          </w:p>
          <w:p w14:paraId="6F28E26E" w14:textId="77777777" w:rsidR="003B66AF" w:rsidRPr="00387788" w:rsidRDefault="003B66AF" w:rsidP="00B847AC">
            <w:pPr>
              <w:numPr>
                <w:ilvl w:val="0"/>
                <w:numId w:val="40"/>
              </w:numPr>
              <w:contextualSpacing/>
              <w:jc w:val="both"/>
              <w:rPr>
                <w:rFonts w:asciiTheme="minorHAnsi" w:hAnsiTheme="minorHAnsi" w:cstheme="minorHAnsi"/>
                <w:sz w:val="24"/>
                <w:szCs w:val="24"/>
              </w:rPr>
            </w:pPr>
            <w:r w:rsidRPr="00387788">
              <w:rPr>
                <w:rFonts w:asciiTheme="minorHAnsi" w:hAnsiTheme="minorHAnsi" w:cstheme="minorHAnsi"/>
                <w:sz w:val="24"/>
                <w:szCs w:val="24"/>
              </w:rPr>
              <w:t xml:space="preserve">Avoir une bonne expérience de conduite sur le terrain </w:t>
            </w:r>
          </w:p>
          <w:p w14:paraId="0E83915F" w14:textId="77777777" w:rsidR="003B66AF" w:rsidRPr="00387788" w:rsidRDefault="003B66AF" w:rsidP="00B847AC">
            <w:pPr>
              <w:numPr>
                <w:ilvl w:val="0"/>
                <w:numId w:val="40"/>
              </w:numPr>
              <w:contextualSpacing/>
              <w:jc w:val="both"/>
              <w:rPr>
                <w:rFonts w:asciiTheme="minorHAnsi" w:hAnsiTheme="minorHAnsi" w:cstheme="minorHAnsi"/>
                <w:sz w:val="24"/>
                <w:szCs w:val="24"/>
              </w:rPr>
            </w:pPr>
            <w:r w:rsidRPr="00387788">
              <w:rPr>
                <w:rFonts w:asciiTheme="minorHAnsi" w:hAnsiTheme="minorHAnsi" w:cstheme="minorHAnsi"/>
                <w:sz w:val="24"/>
                <w:szCs w:val="24"/>
              </w:rPr>
              <w:lastRenderedPageBreak/>
              <w:t xml:space="preserve">Avoir une Connaissance des règles de conduite </w:t>
            </w:r>
          </w:p>
          <w:p w14:paraId="686CA347" w14:textId="77777777" w:rsidR="003B66AF" w:rsidRPr="00387788" w:rsidRDefault="003B66AF" w:rsidP="00B847AC">
            <w:pPr>
              <w:numPr>
                <w:ilvl w:val="0"/>
                <w:numId w:val="40"/>
              </w:numPr>
              <w:contextualSpacing/>
              <w:jc w:val="both"/>
              <w:rPr>
                <w:rFonts w:asciiTheme="minorHAnsi" w:hAnsiTheme="minorHAnsi" w:cstheme="minorHAnsi"/>
                <w:sz w:val="24"/>
                <w:szCs w:val="24"/>
              </w:rPr>
            </w:pPr>
            <w:r w:rsidRPr="00387788">
              <w:rPr>
                <w:rFonts w:asciiTheme="minorHAnsi" w:hAnsiTheme="minorHAnsi" w:cstheme="minorHAnsi"/>
                <w:sz w:val="24"/>
                <w:szCs w:val="24"/>
              </w:rPr>
              <w:t>Avoir  des connaissances/notions  en mécanique</w:t>
            </w:r>
          </w:p>
          <w:p w14:paraId="2AC0DCB8" w14:textId="77777777" w:rsidR="003B66AF" w:rsidRPr="00387788" w:rsidRDefault="003B66AF" w:rsidP="00B847AC">
            <w:pPr>
              <w:numPr>
                <w:ilvl w:val="0"/>
                <w:numId w:val="40"/>
              </w:numPr>
              <w:contextualSpacing/>
              <w:jc w:val="both"/>
              <w:rPr>
                <w:rFonts w:asciiTheme="minorHAnsi" w:hAnsiTheme="minorHAnsi" w:cstheme="minorHAnsi"/>
                <w:sz w:val="24"/>
                <w:szCs w:val="24"/>
              </w:rPr>
            </w:pPr>
            <w:r w:rsidRPr="00387788">
              <w:rPr>
                <w:rFonts w:asciiTheme="minorHAnsi" w:hAnsiTheme="minorHAnsi" w:cstheme="minorHAnsi"/>
                <w:sz w:val="24"/>
                <w:szCs w:val="24"/>
              </w:rPr>
              <w:t>Avoir une connaissance et expérience sur la sécurité en matière de conduite</w:t>
            </w:r>
          </w:p>
          <w:p w14:paraId="43E05756" w14:textId="77777777" w:rsidR="003B66AF" w:rsidRPr="00387788" w:rsidRDefault="003B66AF" w:rsidP="00B847AC">
            <w:pPr>
              <w:numPr>
                <w:ilvl w:val="0"/>
                <w:numId w:val="40"/>
              </w:numPr>
              <w:jc w:val="both"/>
              <w:rPr>
                <w:rFonts w:asciiTheme="minorHAnsi" w:hAnsiTheme="minorHAnsi" w:cstheme="minorHAnsi"/>
                <w:sz w:val="24"/>
                <w:szCs w:val="24"/>
              </w:rPr>
            </w:pPr>
            <w:r w:rsidRPr="00387788">
              <w:rPr>
                <w:rFonts w:asciiTheme="minorHAnsi" w:hAnsiTheme="minorHAnsi" w:cstheme="minorHAnsi"/>
                <w:sz w:val="24"/>
                <w:szCs w:val="24"/>
              </w:rPr>
              <w:t>Avoir une bonne connaissance du code de la route</w:t>
            </w:r>
          </w:p>
          <w:p w14:paraId="10834594" w14:textId="77777777" w:rsidR="003B66AF" w:rsidRPr="00387788" w:rsidRDefault="003B66AF" w:rsidP="00B847AC">
            <w:pPr>
              <w:numPr>
                <w:ilvl w:val="0"/>
                <w:numId w:val="40"/>
              </w:numPr>
              <w:jc w:val="both"/>
              <w:rPr>
                <w:rFonts w:asciiTheme="minorHAnsi" w:hAnsiTheme="minorHAnsi" w:cstheme="minorHAnsi"/>
                <w:sz w:val="24"/>
                <w:szCs w:val="24"/>
              </w:rPr>
            </w:pPr>
            <w:r w:rsidRPr="00387788">
              <w:rPr>
                <w:rFonts w:asciiTheme="minorHAnsi" w:hAnsiTheme="minorHAnsi" w:cstheme="minorHAnsi"/>
                <w:sz w:val="24"/>
                <w:szCs w:val="24"/>
              </w:rPr>
              <w:t>Avoir l’aptitude à effectuer de petites réparations automobiles</w:t>
            </w:r>
          </w:p>
          <w:p w14:paraId="1710EF3F" w14:textId="77777777" w:rsidR="003B66AF" w:rsidRPr="00387788" w:rsidRDefault="003B66AF" w:rsidP="00B847AC">
            <w:pPr>
              <w:numPr>
                <w:ilvl w:val="0"/>
                <w:numId w:val="40"/>
              </w:numPr>
              <w:jc w:val="both"/>
              <w:rPr>
                <w:rFonts w:asciiTheme="minorHAnsi" w:hAnsiTheme="minorHAnsi" w:cstheme="minorHAnsi"/>
                <w:sz w:val="24"/>
                <w:szCs w:val="24"/>
              </w:rPr>
            </w:pPr>
            <w:r w:rsidRPr="00387788">
              <w:rPr>
                <w:rFonts w:asciiTheme="minorHAnsi" w:hAnsiTheme="minorHAnsi" w:cstheme="minorHAnsi"/>
                <w:sz w:val="24"/>
                <w:szCs w:val="24"/>
              </w:rPr>
              <w:t xml:space="preserve">Avoir l’expérience de missions de terrain, </w:t>
            </w:r>
          </w:p>
          <w:p w14:paraId="7FB70B5D" w14:textId="77777777" w:rsidR="003B66AF" w:rsidRDefault="003B66AF" w:rsidP="00B847AC">
            <w:pPr>
              <w:numPr>
                <w:ilvl w:val="0"/>
                <w:numId w:val="40"/>
              </w:numPr>
              <w:jc w:val="both"/>
              <w:rPr>
                <w:rFonts w:asciiTheme="minorHAnsi" w:hAnsiTheme="minorHAnsi" w:cstheme="minorHAnsi"/>
                <w:sz w:val="24"/>
                <w:szCs w:val="24"/>
              </w:rPr>
            </w:pPr>
            <w:r w:rsidRPr="00387788">
              <w:rPr>
                <w:rFonts w:asciiTheme="minorHAnsi" w:hAnsiTheme="minorHAnsi" w:cstheme="minorHAnsi"/>
                <w:sz w:val="24"/>
                <w:szCs w:val="24"/>
              </w:rPr>
              <w:t>Une formation en mécanique automobile serait un atout</w:t>
            </w:r>
          </w:p>
          <w:p w14:paraId="3516B406" w14:textId="1DE981BC" w:rsidR="00B847AC" w:rsidRPr="00387788" w:rsidRDefault="00B847AC" w:rsidP="00B847AC">
            <w:pPr>
              <w:numPr>
                <w:ilvl w:val="0"/>
                <w:numId w:val="40"/>
              </w:numPr>
              <w:jc w:val="both"/>
              <w:rPr>
                <w:rFonts w:asciiTheme="minorHAnsi" w:hAnsiTheme="minorHAnsi" w:cstheme="minorHAnsi"/>
                <w:sz w:val="24"/>
                <w:szCs w:val="24"/>
              </w:rPr>
            </w:pPr>
            <w:r>
              <w:rPr>
                <w:rFonts w:asciiTheme="minorHAnsi" w:hAnsiTheme="minorHAnsi" w:cstheme="minorHAnsi"/>
                <w:sz w:val="24"/>
                <w:szCs w:val="24"/>
              </w:rPr>
              <w:t>Une expérience avec le Système des Nations Unies serait un atout</w:t>
            </w:r>
          </w:p>
          <w:p w14:paraId="2C3BF9EE" w14:textId="77777777" w:rsidR="003B66AF" w:rsidRPr="00387788" w:rsidRDefault="003B66AF" w:rsidP="00387788">
            <w:pPr>
              <w:jc w:val="both"/>
              <w:rPr>
                <w:rFonts w:asciiTheme="minorHAnsi" w:hAnsiTheme="minorHAnsi" w:cstheme="minorHAnsi"/>
                <w:sz w:val="24"/>
                <w:szCs w:val="24"/>
              </w:rPr>
            </w:pPr>
          </w:p>
          <w:p w14:paraId="13EFDEC7" w14:textId="77777777" w:rsidR="003B66AF" w:rsidRPr="00387788" w:rsidRDefault="003B66AF" w:rsidP="00387788">
            <w:pPr>
              <w:spacing w:before="120" w:after="120"/>
              <w:jc w:val="both"/>
              <w:rPr>
                <w:rFonts w:asciiTheme="minorHAnsi" w:hAnsiTheme="minorHAnsi" w:cstheme="minorHAnsi"/>
                <w:b/>
                <w:sz w:val="24"/>
                <w:szCs w:val="24"/>
                <w:u w:val="single"/>
              </w:rPr>
            </w:pPr>
            <w:r w:rsidRPr="00387788">
              <w:rPr>
                <w:rFonts w:asciiTheme="minorHAnsi" w:hAnsiTheme="minorHAnsi" w:cstheme="minorHAnsi"/>
                <w:b/>
                <w:sz w:val="24"/>
                <w:szCs w:val="24"/>
                <w:u w:val="single"/>
              </w:rPr>
              <w:t>Justifier des valeurs et compétences ci-dessous :</w:t>
            </w:r>
          </w:p>
          <w:p w14:paraId="74423E6C" w14:textId="77777777" w:rsidR="003B66AF" w:rsidRPr="00387788" w:rsidRDefault="003B66AF" w:rsidP="00387788">
            <w:pPr>
              <w:jc w:val="both"/>
              <w:rPr>
                <w:rFonts w:asciiTheme="minorHAnsi" w:eastAsia="Batang" w:hAnsiTheme="minorHAnsi" w:cstheme="minorHAnsi"/>
                <w:b/>
                <w:sz w:val="24"/>
                <w:szCs w:val="24"/>
                <w:lang w:eastAsia="ko-KR"/>
              </w:rPr>
            </w:pPr>
            <w:r w:rsidRPr="00387788">
              <w:rPr>
                <w:rFonts w:asciiTheme="minorHAnsi" w:eastAsia="Batang" w:hAnsiTheme="minorHAnsi" w:cstheme="minorHAnsi"/>
                <w:b/>
                <w:sz w:val="24"/>
                <w:szCs w:val="24"/>
                <w:lang w:eastAsia="ko-KR"/>
              </w:rPr>
              <w:t>Valeurs</w:t>
            </w:r>
          </w:p>
          <w:p w14:paraId="2C61B60A" w14:textId="77777777" w:rsidR="003B66AF" w:rsidRPr="00387788" w:rsidRDefault="003B66AF" w:rsidP="00B847AC">
            <w:pPr>
              <w:numPr>
                <w:ilvl w:val="0"/>
                <w:numId w:val="40"/>
              </w:numPr>
              <w:jc w:val="both"/>
              <w:rPr>
                <w:rFonts w:asciiTheme="minorHAnsi" w:eastAsia="Batang" w:hAnsiTheme="minorHAnsi" w:cstheme="minorHAnsi"/>
                <w:sz w:val="24"/>
                <w:szCs w:val="24"/>
                <w:lang w:eastAsia="ko-KR"/>
              </w:rPr>
            </w:pPr>
            <w:r w:rsidRPr="00387788">
              <w:rPr>
                <w:rFonts w:asciiTheme="minorHAnsi" w:eastAsia="Batang" w:hAnsiTheme="minorHAnsi" w:cstheme="minorHAnsi"/>
                <w:sz w:val="24"/>
                <w:szCs w:val="24"/>
                <w:lang w:eastAsia="ko-KR"/>
              </w:rPr>
              <w:t>Etre un modèle en matière d’intégrité,</w:t>
            </w:r>
          </w:p>
          <w:p w14:paraId="3B915A66" w14:textId="77777777" w:rsidR="003B66AF" w:rsidRPr="00387788" w:rsidRDefault="003B66AF" w:rsidP="00B847AC">
            <w:pPr>
              <w:numPr>
                <w:ilvl w:val="0"/>
                <w:numId w:val="40"/>
              </w:numPr>
              <w:jc w:val="both"/>
              <w:rPr>
                <w:rFonts w:asciiTheme="minorHAnsi" w:eastAsia="Batang" w:hAnsiTheme="minorHAnsi" w:cstheme="minorHAnsi"/>
                <w:sz w:val="24"/>
                <w:szCs w:val="24"/>
                <w:lang w:eastAsia="ko-KR"/>
              </w:rPr>
            </w:pPr>
            <w:r w:rsidRPr="00387788">
              <w:rPr>
                <w:rFonts w:asciiTheme="minorHAnsi" w:eastAsia="Batang" w:hAnsiTheme="minorHAnsi" w:cstheme="minorHAnsi"/>
                <w:sz w:val="24"/>
                <w:szCs w:val="24"/>
                <w:lang w:eastAsia="ko-KR"/>
              </w:rPr>
              <w:t>Faire preuve d’un engagement pour l’UNFPA et pour le Système des Nations Unies,</w:t>
            </w:r>
          </w:p>
          <w:p w14:paraId="5245E0CE" w14:textId="77777777" w:rsidR="003B66AF" w:rsidRPr="00387788" w:rsidRDefault="003B66AF" w:rsidP="00B847AC">
            <w:pPr>
              <w:numPr>
                <w:ilvl w:val="0"/>
                <w:numId w:val="40"/>
              </w:numPr>
              <w:jc w:val="both"/>
              <w:rPr>
                <w:rFonts w:asciiTheme="minorHAnsi" w:eastAsia="Batang" w:hAnsiTheme="minorHAnsi" w:cstheme="minorHAnsi"/>
                <w:sz w:val="24"/>
                <w:szCs w:val="24"/>
                <w:lang w:eastAsia="ko-KR"/>
              </w:rPr>
            </w:pPr>
            <w:r w:rsidRPr="00387788">
              <w:rPr>
                <w:rFonts w:asciiTheme="minorHAnsi" w:eastAsia="Batang" w:hAnsiTheme="minorHAnsi" w:cstheme="minorHAnsi"/>
                <w:sz w:val="24"/>
                <w:szCs w:val="24"/>
                <w:lang w:eastAsia="ko-KR"/>
              </w:rPr>
              <w:t>Etre ouvert à la diversité,</w:t>
            </w:r>
          </w:p>
          <w:p w14:paraId="41021C50" w14:textId="77777777" w:rsidR="003B66AF" w:rsidRDefault="003B66AF" w:rsidP="00B847AC">
            <w:pPr>
              <w:numPr>
                <w:ilvl w:val="0"/>
                <w:numId w:val="40"/>
              </w:numPr>
              <w:jc w:val="both"/>
              <w:rPr>
                <w:rFonts w:asciiTheme="minorHAnsi" w:eastAsia="Batang" w:hAnsiTheme="minorHAnsi" w:cstheme="minorHAnsi"/>
                <w:sz w:val="24"/>
                <w:szCs w:val="24"/>
                <w:lang w:eastAsia="ko-KR"/>
              </w:rPr>
            </w:pPr>
            <w:r w:rsidRPr="00387788">
              <w:rPr>
                <w:rFonts w:asciiTheme="minorHAnsi" w:eastAsia="Batang" w:hAnsiTheme="minorHAnsi" w:cstheme="minorHAnsi"/>
                <w:sz w:val="24"/>
                <w:szCs w:val="24"/>
                <w:lang w:eastAsia="ko-KR"/>
              </w:rPr>
              <w:t>Etre ouvert au changement.</w:t>
            </w:r>
          </w:p>
          <w:p w14:paraId="5F8567F1" w14:textId="77777777" w:rsidR="00B847AC" w:rsidRDefault="00B847AC" w:rsidP="005108C3">
            <w:pPr>
              <w:jc w:val="both"/>
              <w:rPr>
                <w:rFonts w:asciiTheme="minorHAnsi" w:eastAsia="Batang" w:hAnsiTheme="minorHAnsi" w:cstheme="minorHAnsi"/>
                <w:sz w:val="24"/>
                <w:szCs w:val="24"/>
                <w:lang w:eastAsia="ko-KR"/>
              </w:rPr>
            </w:pPr>
          </w:p>
          <w:p w14:paraId="09050454" w14:textId="61A83D7E" w:rsidR="003B66AF" w:rsidRPr="00387788" w:rsidRDefault="003B66AF" w:rsidP="005108C3">
            <w:pPr>
              <w:tabs>
                <w:tab w:val="num" w:pos="1440"/>
              </w:tabs>
              <w:jc w:val="both"/>
              <w:rPr>
                <w:rFonts w:asciiTheme="minorHAnsi" w:eastAsia="Batang" w:hAnsiTheme="minorHAnsi" w:cstheme="minorHAnsi"/>
                <w:b/>
                <w:sz w:val="24"/>
                <w:szCs w:val="24"/>
                <w:lang w:eastAsia="ko-KR"/>
              </w:rPr>
            </w:pPr>
            <w:r w:rsidRPr="00387788">
              <w:rPr>
                <w:rFonts w:asciiTheme="minorHAnsi" w:eastAsia="Batang" w:hAnsiTheme="minorHAnsi" w:cstheme="minorHAnsi"/>
                <w:b/>
                <w:sz w:val="24"/>
                <w:szCs w:val="24"/>
                <w:lang w:eastAsia="ko-KR"/>
              </w:rPr>
              <w:t>Compétences</w:t>
            </w:r>
            <w:r w:rsidR="00B847AC">
              <w:rPr>
                <w:rFonts w:asciiTheme="minorHAnsi" w:eastAsia="Batang" w:hAnsiTheme="minorHAnsi" w:cstheme="minorHAnsi"/>
                <w:b/>
                <w:sz w:val="24"/>
                <w:szCs w:val="24"/>
                <w:lang w:eastAsia="ko-KR"/>
              </w:rPr>
              <w:t xml:space="preserve"> Corporatives :</w:t>
            </w:r>
          </w:p>
          <w:p w14:paraId="2083C723" w14:textId="77777777" w:rsidR="003B66AF" w:rsidRPr="00387788" w:rsidRDefault="003B66AF" w:rsidP="00B847AC">
            <w:pPr>
              <w:numPr>
                <w:ilvl w:val="0"/>
                <w:numId w:val="40"/>
              </w:numPr>
              <w:jc w:val="both"/>
              <w:rPr>
                <w:rFonts w:asciiTheme="minorHAnsi" w:eastAsia="Batang" w:hAnsiTheme="minorHAnsi" w:cstheme="minorHAnsi"/>
                <w:sz w:val="24"/>
                <w:szCs w:val="24"/>
                <w:lang w:eastAsia="ko-KR"/>
              </w:rPr>
            </w:pPr>
            <w:r w:rsidRPr="00387788">
              <w:rPr>
                <w:rFonts w:asciiTheme="minorHAnsi" w:eastAsia="Batang" w:hAnsiTheme="minorHAnsi" w:cstheme="minorHAnsi"/>
                <w:sz w:val="24"/>
                <w:szCs w:val="24"/>
                <w:lang w:eastAsia="ko-KR"/>
              </w:rPr>
              <w:t xml:space="preserve">Etre orienté vers la réalisation de résultats, </w:t>
            </w:r>
          </w:p>
          <w:p w14:paraId="7A7B3B2A" w14:textId="77777777" w:rsidR="003B66AF" w:rsidRPr="00387788" w:rsidRDefault="003B66AF" w:rsidP="00B847AC">
            <w:pPr>
              <w:numPr>
                <w:ilvl w:val="0"/>
                <w:numId w:val="40"/>
              </w:numPr>
              <w:jc w:val="both"/>
              <w:rPr>
                <w:rFonts w:asciiTheme="minorHAnsi" w:eastAsia="Batang" w:hAnsiTheme="minorHAnsi" w:cstheme="minorHAnsi"/>
                <w:sz w:val="24"/>
                <w:szCs w:val="24"/>
                <w:lang w:eastAsia="ko-KR"/>
              </w:rPr>
            </w:pPr>
            <w:r w:rsidRPr="00387788">
              <w:rPr>
                <w:rFonts w:asciiTheme="minorHAnsi" w:eastAsia="Batang" w:hAnsiTheme="minorHAnsi" w:cstheme="minorHAnsi"/>
                <w:sz w:val="24"/>
                <w:szCs w:val="24"/>
                <w:lang w:eastAsia="ko-KR"/>
              </w:rPr>
              <w:t>Avoir le sens de la responsabilité et de la redevabilité,</w:t>
            </w:r>
          </w:p>
          <w:p w14:paraId="6499B5F6" w14:textId="77777777" w:rsidR="003B66AF" w:rsidRPr="00387788" w:rsidRDefault="003B66AF" w:rsidP="00B847AC">
            <w:pPr>
              <w:numPr>
                <w:ilvl w:val="0"/>
                <w:numId w:val="40"/>
              </w:numPr>
              <w:jc w:val="both"/>
              <w:rPr>
                <w:rFonts w:asciiTheme="minorHAnsi" w:eastAsia="Batang" w:hAnsiTheme="minorHAnsi" w:cstheme="minorHAnsi"/>
                <w:sz w:val="24"/>
                <w:szCs w:val="24"/>
                <w:lang w:eastAsia="ko-KR"/>
              </w:rPr>
            </w:pPr>
            <w:r w:rsidRPr="00387788">
              <w:rPr>
                <w:rFonts w:asciiTheme="minorHAnsi" w:eastAsia="Batang" w:hAnsiTheme="minorHAnsi" w:cstheme="minorHAnsi"/>
                <w:sz w:val="24"/>
                <w:szCs w:val="24"/>
                <w:lang w:eastAsia="ko-KR"/>
              </w:rPr>
              <w:t>Travailler en équipe, s’autogérer et gérer ses relations,</w:t>
            </w:r>
          </w:p>
          <w:p w14:paraId="7C709DF9" w14:textId="77777777" w:rsidR="00B847AC" w:rsidRDefault="003B66AF" w:rsidP="00B847AC">
            <w:pPr>
              <w:numPr>
                <w:ilvl w:val="0"/>
                <w:numId w:val="40"/>
              </w:numPr>
              <w:jc w:val="both"/>
              <w:rPr>
                <w:rFonts w:asciiTheme="minorHAnsi" w:eastAsia="Batang" w:hAnsiTheme="minorHAnsi" w:cstheme="minorHAnsi"/>
                <w:sz w:val="24"/>
                <w:szCs w:val="24"/>
                <w:lang w:eastAsia="ko-KR"/>
              </w:rPr>
            </w:pPr>
            <w:r w:rsidRPr="00387788">
              <w:rPr>
                <w:rFonts w:asciiTheme="minorHAnsi" w:eastAsia="Batang" w:hAnsiTheme="minorHAnsi" w:cstheme="minorHAnsi"/>
                <w:sz w:val="24"/>
                <w:szCs w:val="24"/>
                <w:lang w:eastAsia="ko-KR"/>
              </w:rPr>
              <w:t>Communiquer de façon percutante</w:t>
            </w:r>
          </w:p>
          <w:p w14:paraId="3CC665F3" w14:textId="77777777" w:rsidR="00B847AC" w:rsidRPr="00715945" w:rsidRDefault="00B847AC" w:rsidP="00B847AC">
            <w:pPr>
              <w:numPr>
                <w:ilvl w:val="0"/>
                <w:numId w:val="40"/>
              </w:numPr>
              <w:spacing w:line="276" w:lineRule="auto"/>
              <w:rPr>
                <w:rFonts w:ascii="Arial" w:hAnsi="Arial" w:cs="Arial"/>
                <w:szCs w:val="22"/>
              </w:rPr>
            </w:pPr>
            <w:r w:rsidRPr="00715945">
              <w:rPr>
                <w:rFonts w:ascii="Arial" w:hAnsi="Arial" w:cs="Arial"/>
                <w:szCs w:val="22"/>
              </w:rPr>
              <w:t xml:space="preserve">Développement de l’expertise professionnelle / Sens des affaires </w:t>
            </w:r>
          </w:p>
          <w:p w14:paraId="224200CF" w14:textId="77777777" w:rsidR="00B847AC" w:rsidRPr="00715945" w:rsidRDefault="00B847AC" w:rsidP="00B847AC">
            <w:pPr>
              <w:numPr>
                <w:ilvl w:val="0"/>
                <w:numId w:val="40"/>
              </w:numPr>
              <w:spacing w:line="276" w:lineRule="auto"/>
              <w:rPr>
                <w:rFonts w:ascii="Arial" w:hAnsi="Arial" w:cs="Arial"/>
                <w:szCs w:val="22"/>
              </w:rPr>
            </w:pPr>
            <w:r w:rsidRPr="00715945">
              <w:rPr>
                <w:rFonts w:ascii="Arial" w:hAnsi="Arial" w:cs="Arial"/>
                <w:szCs w:val="22"/>
              </w:rPr>
              <w:t>Pensée analytique et stratégique</w:t>
            </w:r>
          </w:p>
          <w:p w14:paraId="1D590D07" w14:textId="77777777" w:rsidR="00B847AC" w:rsidRDefault="00B847AC" w:rsidP="005108C3">
            <w:pPr>
              <w:jc w:val="both"/>
              <w:rPr>
                <w:rFonts w:asciiTheme="minorHAnsi" w:eastAsia="Batang" w:hAnsiTheme="minorHAnsi" w:cstheme="minorHAnsi"/>
                <w:sz w:val="24"/>
                <w:szCs w:val="24"/>
                <w:lang w:eastAsia="ko-KR"/>
              </w:rPr>
            </w:pPr>
          </w:p>
          <w:p w14:paraId="7C557C16" w14:textId="5E58D7A3" w:rsidR="00B847AC" w:rsidRPr="00387788" w:rsidRDefault="00B847AC" w:rsidP="00B847AC">
            <w:pPr>
              <w:tabs>
                <w:tab w:val="num" w:pos="1440"/>
              </w:tabs>
              <w:jc w:val="both"/>
              <w:rPr>
                <w:rFonts w:asciiTheme="minorHAnsi" w:eastAsia="Batang" w:hAnsiTheme="minorHAnsi" w:cstheme="minorHAnsi"/>
                <w:b/>
                <w:sz w:val="24"/>
                <w:szCs w:val="24"/>
                <w:lang w:eastAsia="ko-KR"/>
              </w:rPr>
            </w:pPr>
            <w:r w:rsidRPr="00387788">
              <w:rPr>
                <w:rFonts w:asciiTheme="minorHAnsi" w:eastAsia="Batang" w:hAnsiTheme="minorHAnsi" w:cstheme="minorHAnsi"/>
                <w:b/>
                <w:sz w:val="24"/>
                <w:szCs w:val="24"/>
                <w:lang w:eastAsia="ko-KR"/>
              </w:rPr>
              <w:t>Compétences</w:t>
            </w:r>
            <w:r>
              <w:rPr>
                <w:rFonts w:asciiTheme="minorHAnsi" w:eastAsia="Batang" w:hAnsiTheme="minorHAnsi" w:cstheme="minorHAnsi"/>
                <w:b/>
                <w:sz w:val="24"/>
                <w:szCs w:val="24"/>
                <w:lang w:eastAsia="ko-KR"/>
              </w:rPr>
              <w:t xml:space="preserve"> Fonctionnelles :</w:t>
            </w:r>
          </w:p>
          <w:p w14:paraId="1D301C8A" w14:textId="77777777" w:rsidR="001979C4" w:rsidRPr="00715945" w:rsidRDefault="001979C4" w:rsidP="005108C3">
            <w:pPr>
              <w:numPr>
                <w:ilvl w:val="0"/>
                <w:numId w:val="41"/>
              </w:numPr>
              <w:spacing w:line="276" w:lineRule="auto"/>
              <w:ind w:left="738"/>
              <w:rPr>
                <w:rFonts w:ascii="Arial" w:hAnsi="Arial" w:cs="Arial"/>
                <w:szCs w:val="22"/>
              </w:rPr>
            </w:pPr>
            <w:r w:rsidRPr="00715945">
              <w:rPr>
                <w:rFonts w:ascii="Arial" w:hAnsi="Arial" w:cs="Arial"/>
                <w:szCs w:val="22"/>
              </w:rPr>
              <w:t>Appui logistique</w:t>
            </w:r>
          </w:p>
          <w:p w14:paraId="59C3ADC0" w14:textId="77777777" w:rsidR="001979C4" w:rsidRPr="00715945" w:rsidRDefault="001979C4" w:rsidP="005108C3">
            <w:pPr>
              <w:numPr>
                <w:ilvl w:val="0"/>
                <w:numId w:val="41"/>
              </w:numPr>
              <w:spacing w:line="276" w:lineRule="auto"/>
              <w:ind w:left="738"/>
              <w:rPr>
                <w:rFonts w:ascii="Arial" w:hAnsi="Arial" w:cs="Arial"/>
                <w:szCs w:val="22"/>
              </w:rPr>
            </w:pPr>
            <w:r w:rsidRPr="00715945">
              <w:rPr>
                <w:rFonts w:ascii="Arial" w:hAnsi="Arial" w:cs="Arial"/>
                <w:szCs w:val="22"/>
              </w:rPr>
              <w:t>Gestion des données</w:t>
            </w:r>
          </w:p>
          <w:p w14:paraId="42ED93DD" w14:textId="77777777" w:rsidR="001979C4" w:rsidRPr="00715945" w:rsidRDefault="001979C4" w:rsidP="005108C3">
            <w:pPr>
              <w:numPr>
                <w:ilvl w:val="0"/>
                <w:numId w:val="41"/>
              </w:numPr>
              <w:spacing w:line="276" w:lineRule="auto"/>
              <w:ind w:left="738"/>
              <w:rPr>
                <w:rFonts w:ascii="Arial" w:hAnsi="Arial" w:cs="Arial"/>
                <w:szCs w:val="22"/>
              </w:rPr>
            </w:pPr>
            <w:r w:rsidRPr="00715945">
              <w:rPr>
                <w:rFonts w:ascii="Arial" w:hAnsi="Arial" w:cs="Arial"/>
                <w:szCs w:val="22"/>
              </w:rPr>
              <w:t>Gestion des documents, correspondances et rapports</w:t>
            </w:r>
          </w:p>
          <w:p w14:paraId="2F4E5B74" w14:textId="77777777" w:rsidR="001979C4" w:rsidRPr="00715945" w:rsidRDefault="001979C4" w:rsidP="005108C3">
            <w:pPr>
              <w:numPr>
                <w:ilvl w:val="0"/>
                <w:numId w:val="41"/>
              </w:numPr>
              <w:spacing w:line="276" w:lineRule="auto"/>
              <w:ind w:left="738"/>
              <w:rPr>
                <w:rFonts w:ascii="Arial" w:hAnsi="Arial" w:cs="Arial"/>
                <w:szCs w:val="22"/>
              </w:rPr>
            </w:pPr>
            <w:r w:rsidRPr="00715945">
              <w:rPr>
                <w:rFonts w:ascii="Arial" w:hAnsi="Arial" w:cs="Arial"/>
                <w:szCs w:val="22"/>
              </w:rPr>
              <w:t>Gestion des informations et leurs flux</w:t>
            </w:r>
          </w:p>
          <w:p w14:paraId="53FD985B" w14:textId="2398419A" w:rsidR="001979C4" w:rsidRPr="001979C4" w:rsidRDefault="001979C4" w:rsidP="005108C3">
            <w:pPr>
              <w:numPr>
                <w:ilvl w:val="0"/>
                <w:numId w:val="41"/>
              </w:numPr>
              <w:spacing w:line="276" w:lineRule="auto"/>
              <w:ind w:left="738"/>
              <w:rPr>
                <w:rFonts w:ascii="Arial" w:hAnsi="Arial" w:cs="Arial"/>
                <w:szCs w:val="22"/>
              </w:rPr>
            </w:pPr>
            <w:r w:rsidRPr="00715945">
              <w:rPr>
                <w:rFonts w:ascii="Arial" w:hAnsi="Arial" w:cs="Arial"/>
                <w:szCs w:val="22"/>
              </w:rPr>
              <w:t>Plan</w:t>
            </w:r>
            <w:r>
              <w:rPr>
                <w:rFonts w:ascii="Arial" w:hAnsi="Arial" w:cs="Arial"/>
                <w:szCs w:val="22"/>
              </w:rPr>
              <w:t>ification, organisation, multitâches</w:t>
            </w:r>
          </w:p>
          <w:p w14:paraId="77E69A5F" w14:textId="761564DD" w:rsidR="003B66AF" w:rsidRPr="00387788" w:rsidRDefault="003B66AF" w:rsidP="005108C3">
            <w:pPr>
              <w:jc w:val="both"/>
              <w:rPr>
                <w:rFonts w:asciiTheme="minorHAnsi" w:eastAsia="Batang" w:hAnsiTheme="minorHAnsi" w:cstheme="minorHAnsi"/>
                <w:sz w:val="24"/>
                <w:szCs w:val="24"/>
                <w:lang w:eastAsia="ko-KR"/>
              </w:rPr>
            </w:pPr>
          </w:p>
        </w:tc>
      </w:tr>
    </w:tbl>
    <w:p w14:paraId="48450FF1" w14:textId="77777777" w:rsidR="00F22377" w:rsidRPr="00387788" w:rsidRDefault="00F22377" w:rsidP="00387788">
      <w:pPr>
        <w:pBdr>
          <w:top w:val="nil"/>
          <w:left w:val="nil"/>
          <w:bottom w:val="nil"/>
          <w:right w:val="nil"/>
          <w:between w:val="nil"/>
          <w:bar w:val="nil"/>
        </w:pBdr>
        <w:spacing w:after="0" w:line="259" w:lineRule="auto"/>
        <w:jc w:val="both"/>
        <w:rPr>
          <w:rFonts w:eastAsia="Calibri" w:cstheme="minorHAnsi"/>
          <w:b/>
          <w:bCs/>
          <w:color w:val="244061"/>
          <w:sz w:val="24"/>
          <w:szCs w:val="24"/>
          <w:u w:color="244061"/>
          <w:bdr w:val="nil"/>
          <w:lang w:eastAsia="en-GB"/>
        </w:rPr>
      </w:pPr>
    </w:p>
    <w:p w14:paraId="1C81799A" w14:textId="77777777" w:rsidR="00F22377" w:rsidRPr="00387788" w:rsidRDefault="00F22377" w:rsidP="00387788">
      <w:pPr>
        <w:pBdr>
          <w:top w:val="nil"/>
          <w:left w:val="nil"/>
          <w:bottom w:val="nil"/>
          <w:right w:val="nil"/>
          <w:between w:val="nil"/>
          <w:bar w:val="nil"/>
        </w:pBdr>
        <w:spacing w:after="0" w:line="259" w:lineRule="auto"/>
        <w:jc w:val="both"/>
        <w:rPr>
          <w:rFonts w:eastAsia="Calibri" w:cstheme="minorHAnsi"/>
          <w:b/>
          <w:bCs/>
          <w:color w:val="244061"/>
          <w:sz w:val="24"/>
          <w:szCs w:val="24"/>
          <w:u w:color="244061"/>
          <w:bdr w:val="nil"/>
          <w:lang w:eastAsia="en-GB"/>
        </w:rPr>
      </w:pPr>
    </w:p>
    <w:p w14:paraId="2895BAB6" w14:textId="77777777" w:rsidR="00AB6F5B" w:rsidRPr="00542ED5" w:rsidRDefault="00AB6F5B" w:rsidP="00387788">
      <w:pPr>
        <w:pBdr>
          <w:top w:val="nil"/>
          <w:left w:val="nil"/>
          <w:bottom w:val="nil"/>
          <w:right w:val="nil"/>
          <w:between w:val="nil"/>
          <w:bar w:val="nil"/>
        </w:pBdr>
        <w:tabs>
          <w:tab w:val="left" w:pos="2235"/>
        </w:tabs>
        <w:spacing w:after="0" w:line="259" w:lineRule="auto"/>
        <w:jc w:val="both"/>
        <w:rPr>
          <w:rFonts w:cs="Times New Roman"/>
          <w:b/>
          <w:sz w:val="24"/>
          <w:szCs w:val="24"/>
        </w:rPr>
      </w:pPr>
    </w:p>
    <w:sectPr w:rsidR="00AB6F5B" w:rsidRPr="00542ED5" w:rsidSect="00050D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D3E70" w14:textId="77777777" w:rsidR="007026A7" w:rsidRDefault="007026A7" w:rsidP="002520C9">
      <w:pPr>
        <w:spacing w:after="0" w:line="240" w:lineRule="auto"/>
      </w:pPr>
      <w:r>
        <w:separator/>
      </w:r>
    </w:p>
  </w:endnote>
  <w:endnote w:type="continuationSeparator" w:id="0">
    <w:p w14:paraId="5D80315A" w14:textId="77777777" w:rsidR="007026A7" w:rsidRDefault="007026A7" w:rsidP="0025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02977" w14:textId="77777777" w:rsidR="007026A7" w:rsidRDefault="007026A7" w:rsidP="002520C9">
      <w:pPr>
        <w:spacing w:after="0" w:line="240" w:lineRule="auto"/>
      </w:pPr>
      <w:r>
        <w:separator/>
      </w:r>
    </w:p>
  </w:footnote>
  <w:footnote w:type="continuationSeparator" w:id="0">
    <w:p w14:paraId="1B40BC34" w14:textId="77777777" w:rsidR="007026A7" w:rsidRDefault="007026A7" w:rsidP="0025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EF483" w14:textId="77777777" w:rsidR="002520C9" w:rsidRDefault="002520C9">
    <w:pPr>
      <w:pStyle w:val="En-tte"/>
    </w:pPr>
    <w:r w:rsidRPr="002520C9">
      <w:rPr>
        <w:rFonts w:ascii="Times New Roman" w:eastAsia="Arial Unicode MS" w:hAnsi="Times New Roman" w:cs="Times New Roman"/>
        <w:noProof/>
        <w:sz w:val="24"/>
        <w:szCs w:val="24"/>
        <w:bdr w:val="nil"/>
        <w:lang w:val="en-US"/>
      </w:rPr>
      <w:drawing>
        <wp:anchor distT="152400" distB="152400" distL="152400" distR="152400" simplePos="0" relativeHeight="251659264" behindDoc="1" locked="0" layoutInCell="1" allowOverlap="1" wp14:anchorId="3FB8DBC2" wp14:editId="31D3873B">
          <wp:simplePos x="0" y="0"/>
          <wp:positionH relativeFrom="margin">
            <wp:align>left</wp:align>
          </wp:positionH>
          <wp:positionV relativeFrom="topMargin">
            <wp:align>bottom</wp:align>
          </wp:positionV>
          <wp:extent cx="1146810" cy="594360"/>
          <wp:effectExtent l="0" t="0" r="0" b="0"/>
          <wp:wrapNone/>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830"/>
    <w:multiLevelType w:val="hybridMultilevel"/>
    <w:tmpl w:val="7E32B0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D0BD6"/>
    <w:multiLevelType w:val="hybridMultilevel"/>
    <w:tmpl w:val="89423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84FDE"/>
    <w:multiLevelType w:val="hybridMultilevel"/>
    <w:tmpl w:val="60A05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05F76"/>
    <w:multiLevelType w:val="hybridMultilevel"/>
    <w:tmpl w:val="FDCC0122"/>
    <w:lvl w:ilvl="0" w:tplc="51B8990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065B1"/>
    <w:multiLevelType w:val="hybridMultilevel"/>
    <w:tmpl w:val="1D7EE2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63A85"/>
    <w:multiLevelType w:val="hybridMultilevel"/>
    <w:tmpl w:val="6C649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702406"/>
    <w:multiLevelType w:val="hybridMultilevel"/>
    <w:tmpl w:val="46966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E797E"/>
    <w:multiLevelType w:val="hybridMultilevel"/>
    <w:tmpl w:val="7150958C"/>
    <w:lvl w:ilvl="0" w:tplc="040C0001">
      <w:start w:val="1"/>
      <w:numFmt w:val="bullet"/>
      <w:lvlText w:val=""/>
      <w:lvlJc w:val="left"/>
      <w:pPr>
        <w:ind w:left="786" w:hanging="360"/>
      </w:pPr>
      <w:rPr>
        <w:rFonts w:ascii="Symbol" w:hAnsi="Symbol" w:hint="default"/>
      </w:rPr>
    </w:lvl>
    <w:lvl w:ilvl="1" w:tplc="040C0019">
      <w:start w:val="1"/>
      <w:numFmt w:val="lowerLetter"/>
      <w:lvlText w:val="%2."/>
      <w:lvlJc w:val="left"/>
      <w:pPr>
        <w:ind w:left="1785" w:hanging="360"/>
      </w:pPr>
      <w:rPr>
        <w:rFonts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C704F4"/>
    <w:multiLevelType w:val="hybridMultilevel"/>
    <w:tmpl w:val="EF2AB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7B474A"/>
    <w:multiLevelType w:val="hybridMultilevel"/>
    <w:tmpl w:val="E0A0DB1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C7E663E4">
      <w:start w:val="3"/>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24FD8"/>
    <w:multiLevelType w:val="hybridMultilevel"/>
    <w:tmpl w:val="C0D68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F879C8"/>
    <w:multiLevelType w:val="hybridMultilevel"/>
    <w:tmpl w:val="5BB0FB6C"/>
    <w:lvl w:ilvl="0" w:tplc="1190417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0246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BEA6C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A603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CA1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86B6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24AA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1EC6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83405CC"/>
    <w:multiLevelType w:val="hybridMultilevel"/>
    <w:tmpl w:val="1FC2D1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0744F"/>
    <w:multiLevelType w:val="hybridMultilevel"/>
    <w:tmpl w:val="B21C5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1234E7"/>
    <w:multiLevelType w:val="hybridMultilevel"/>
    <w:tmpl w:val="6E1A534C"/>
    <w:lvl w:ilvl="0" w:tplc="040C000D">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7" w15:restartNumberingAfterBreak="0">
    <w:nsid w:val="2B7A1837"/>
    <w:multiLevelType w:val="hybridMultilevel"/>
    <w:tmpl w:val="D77C4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C0629E"/>
    <w:multiLevelType w:val="hybridMultilevel"/>
    <w:tmpl w:val="D7E6316A"/>
    <w:lvl w:ilvl="0" w:tplc="0409000F">
      <w:start w:val="1"/>
      <w:numFmt w:val="decimal"/>
      <w:lvlText w:val="%1."/>
      <w:lvlJc w:val="left"/>
      <w:pPr>
        <w:ind w:left="144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4E354F"/>
    <w:multiLevelType w:val="hybridMultilevel"/>
    <w:tmpl w:val="B20029E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F5768"/>
    <w:multiLevelType w:val="multilevel"/>
    <w:tmpl w:val="177445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1" w15:restartNumberingAfterBreak="0">
    <w:nsid w:val="2F9F1DFF"/>
    <w:multiLevelType w:val="hybridMultilevel"/>
    <w:tmpl w:val="F5C654C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2DD09EB"/>
    <w:multiLevelType w:val="multilevel"/>
    <w:tmpl w:val="7ABE443A"/>
    <w:lvl w:ilvl="0">
      <w:start w:val="1"/>
      <w:numFmt w:val="bullet"/>
      <w:lvlText w:val="●"/>
      <w:lvlJc w:val="left"/>
      <w:pPr>
        <w:ind w:left="786" w:firstLine="426"/>
      </w:pPr>
      <w:rPr>
        <w:rFonts w:ascii="Arial" w:eastAsia="Arial" w:hAnsi="Arial" w:cs="Arial"/>
        <w:vertAlign w:val="baseline"/>
      </w:rPr>
    </w:lvl>
    <w:lvl w:ilvl="1">
      <w:start w:val="1"/>
      <w:numFmt w:val="bullet"/>
      <w:lvlText w:val="o"/>
      <w:lvlJc w:val="left"/>
      <w:pPr>
        <w:ind w:left="1785" w:firstLine="1425"/>
      </w:pPr>
      <w:rPr>
        <w:rFonts w:ascii="Arial" w:eastAsia="Arial" w:hAnsi="Arial" w:cs="Arial"/>
        <w:vertAlign w:val="baseline"/>
      </w:rPr>
    </w:lvl>
    <w:lvl w:ilvl="2">
      <w:start w:val="1"/>
      <w:numFmt w:val="bullet"/>
      <w:lvlText w:val="▪"/>
      <w:lvlJc w:val="left"/>
      <w:pPr>
        <w:ind w:left="2505" w:firstLine="2145"/>
      </w:pPr>
      <w:rPr>
        <w:rFonts w:ascii="Arial" w:eastAsia="Arial" w:hAnsi="Arial" w:cs="Arial"/>
        <w:vertAlign w:val="baseline"/>
      </w:rPr>
    </w:lvl>
    <w:lvl w:ilvl="3">
      <w:start w:val="1"/>
      <w:numFmt w:val="bullet"/>
      <w:lvlText w:val="●"/>
      <w:lvlJc w:val="left"/>
      <w:pPr>
        <w:ind w:left="3225" w:firstLine="2865"/>
      </w:pPr>
      <w:rPr>
        <w:rFonts w:ascii="Arial" w:eastAsia="Arial" w:hAnsi="Arial" w:cs="Arial"/>
        <w:vertAlign w:val="baseline"/>
      </w:rPr>
    </w:lvl>
    <w:lvl w:ilvl="4">
      <w:start w:val="1"/>
      <w:numFmt w:val="bullet"/>
      <w:lvlText w:val="o"/>
      <w:lvlJc w:val="left"/>
      <w:pPr>
        <w:ind w:left="3945" w:firstLine="3585"/>
      </w:pPr>
      <w:rPr>
        <w:rFonts w:ascii="Arial" w:eastAsia="Arial" w:hAnsi="Arial" w:cs="Arial"/>
        <w:vertAlign w:val="baseline"/>
      </w:rPr>
    </w:lvl>
    <w:lvl w:ilvl="5">
      <w:start w:val="1"/>
      <w:numFmt w:val="bullet"/>
      <w:lvlText w:val="▪"/>
      <w:lvlJc w:val="left"/>
      <w:pPr>
        <w:ind w:left="4665" w:firstLine="4305"/>
      </w:pPr>
      <w:rPr>
        <w:rFonts w:ascii="Arial" w:eastAsia="Arial" w:hAnsi="Arial" w:cs="Arial"/>
        <w:vertAlign w:val="baseline"/>
      </w:rPr>
    </w:lvl>
    <w:lvl w:ilvl="6">
      <w:start w:val="1"/>
      <w:numFmt w:val="bullet"/>
      <w:lvlText w:val="●"/>
      <w:lvlJc w:val="left"/>
      <w:pPr>
        <w:ind w:left="5385" w:firstLine="5025"/>
      </w:pPr>
      <w:rPr>
        <w:rFonts w:ascii="Arial" w:eastAsia="Arial" w:hAnsi="Arial" w:cs="Arial"/>
        <w:vertAlign w:val="baseline"/>
      </w:rPr>
    </w:lvl>
    <w:lvl w:ilvl="7">
      <w:start w:val="1"/>
      <w:numFmt w:val="bullet"/>
      <w:lvlText w:val="o"/>
      <w:lvlJc w:val="left"/>
      <w:pPr>
        <w:ind w:left="6105" w:firstLine="5745"/>
      </w:pPr>
      <w:rPr>
        <w:rFonts w:ascii="Arial" w:eastAsia="Arial" w:hAnsi="Arial" w:cs="Arial"/>
        <w:vertAlign w:val="baseline"/>
      </w:rPr>
    </w:lvl>
    <w:lvl w:ilvl="8">
      <w:start w:val="1"/>
      <w:numFmt w:val="bullet"/>
      <w:lvlText w:val="▪"/>
      <w:lvlJc w:val="left"/>
      <w:pPr>
        <w:ind w:left="6825" w:firstLine="6465"/>
      </w:pPr>
      <w:rPr>
        <w:rFonts w:ascii="Arial" w:eastAsia="Arial" w:hAnsi="Arial" w:cs="Arial"/>
        <w:vertAlign w:val="baseline"/>
      </w:rPr>
    </w:lvl>
  </w:abstractNum>
  <w:abstractNum w:abstractNumId="24" w15:restartNumberingAfterBreak="0">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9D31F3"/>
    <w:multiLevelType w:val="hybridMultilevel"/>
    <w:tmpl w:val="00BA2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72A5032"/>
    <w:multiLevelType w:val="hybridMultilevel"/>
    <w:tmpl w:val="C862D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3E64A2"/>
    <w:multiLevelType w:val="hybridMultilevel"/>
    <w:tmpl w:val="BE926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4F61C9"/>
    <w:multiLevelType w:val="hybridMultilevel"/>
    <w:tmpl w:val="74AA0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1A3ED8"/>
    <w:multiLevelType w:val="hybridMultilevel"/>
    <w:tmpl w:val="D6481C34"/>
    <w:numStyleLink w:val="Bullets"/>
  </w:abstractNum>
  <w:abstractNum w:abstractNumId="31" w15:restartNumberingAfterBreak="0">
    <w:nsid w:val="53220206"/>
    <w:multiLevelType w:val="hybridMultilevel"/>
    <w:tmpl w:val="71A4274A"/>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717472"/>
    <w:multiLevelType w:val="hybridMultilevel"/>
    <w:tmpl w:val="2D5209AA"/>
    <w:lvl w:ilvl="0" w:tplc="040C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16C35"/>
    <w:multiLevelType w:val="hybridMultilevel"/>
    <w:tmpl w:val="D43EE1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CE501A4"/>
    <w:multiLevelType w:val="hybridMultilevel"/>
    <w:tmpl w:val="8F14933A"/>
    <w:lvl w:ilvl="0" w:tplc="040C0011">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15:restartNumberingAfterBreak="0">
    <w:nsid w:val="5F1F73CA"/>
    <w:multiLevelType w:val="hybridMultilevel"/>
    <w:tmpl w:val="D0EC9666"/>
    <w:lvl w:ilvl="0" w:tplc="57F6F32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D36A4"/>
    <w:multiLevelType w:val="hybridMultilevel"/>
    <w:tmpl w:val="F92A5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424217"/>
    <w:multiLevelType w:val="hybridMultilevel"/>
    <w:tmpl w:val="4FCA8D7C"/>
    <w:lvl w:ilvl="0" w:tplc="0409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2A14E50"/>
    <w:multiLevelType w:val="hybridMultilevel"/>
    <w:tmpl w:val="0DA83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763619"/>
    <w:multiLevelType w:val="hybridMultilevel"/>
    <w:tmpl w:val="85B6397C"/>
    <w:lvl w:ilvl="0" w:tplc="3E8A9B7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4"/>
  </w:num>
  <w:num w:numId="4">
    <w:abstractNumId w:val="32"/>
  </w:num>
  <w:num w:numId="5">
    <w:abstractNumId w:val="22"/>
  </w:num>
  <w:num w:numId="6">
    <w:abstractNumId w:val="38"/>
  </w:num>
  <w:num w:numId="7">
    <w:abstractNumId w:val="25"/>
  </w:num>
  <w:num w:numId="8">
    <w:abstractNumId w:val="35"/>
  </w:num>
  <w:num w:numId="9">
    <w:abstractNumId w:val="2"/>
  </w:num>
  <w:num w:numId="10">
    <w:abstractNumId w:val="27"/>
  </w:num>
  <w:num w:numId="11">
    <w:abstractNumId w:val="7"/>
  </w:num>
  <w:num w:numId="12">
    <w:abstractNumId w:val="26"/>
  </w:num>
  <w:num w:numId="13">
    <w:abstractNumId w:val="8"/>
  </w:num>
  <w:num w:numId="14">
    <w:abstractNumId w:val="23"/>
  </w:num>
  <w:num w:numId="15">
    <w:abstractNumId w:val="36"/>
  </w:num>
  <w:num w:numId="16">
    <w:abstractNumId w:val="11"/>
  </w:num>
  <w:num w:numId="17">
    <w:abstractNumId w:val="19"/>
  </w:num>
  <w:num w:numId="18">
    <w:abstractNumId w:val="5"/>
  </w:num>
  <w:num w:numId="19">
    <w:abstractNumId w:val="29"/>
  </w:num>
  <w:num w:numId="20">
    <w:abstractNumId w:val="9"/>
  </w:num>
  <w:num w:numId="21">
    <w:abstractNumId w:val="30"/>
  </w:num>
  <w:num w:numId="22">
    <w:abstractNumId w:val="13"/>
  </w:num>
  <w:num w:numId="23">
    <w:abstractNumId w:val="17"/>
  </w:num>
  <w:num w:numId="24">
    <w:abstractNumId w:val="6"/>
  </w:num>
  <w:num w:numId="25">
    <w:abstractNumId w:val="28"/>
  </w:num>
  <w:num w:numId="26">
    <w:abstractNumId w:val="12"/>
  </w:num>
  <w:num w:numId="27">
    <w:abstractNumId w:val="1"/>
  </w:num>
  <w:num w:numId="28">
    <w:abstractNumId w:val="39"/>
  </w:num>
  <w:num w:numId="29">
    <w:abstractNumId w:val="18"/>
  </w:num>
  <w:num w:numId="30">
    <w:abstractNumId w:val="3"/>
  </w:num>
  <w:num w:numId="31">
    <w:abstractNumId w:val="31"/>
  </w:num>
  <w:num w:numId="32">
    <w:abstractNumId w:val="20"/>
  </w:num>
  <w:num w:numId="33">
    <w:abstractNumId w:val="40"/>
  </w:num>
  <w:num w:numId="34">
    <w:abstractNumId w:val="34"/>
  </w:num>
  <w:num w:numId="35">
    <w:abstractNumId w:val="10"/>
  </w:num>
  <w:num w:numId="36">
    <w:abstractNumId w:val="33"/>
  </w:num>
  <w:num w:numId="37">
    <w:abstractNumId w:val="4"/>
  </w:num>
  <w:num w:numId="38">
    <w:abstractNumId w:val="0"/>
  </w:num>
  <w:num w:numId="39">
    <w:abstractNumId w:val="16"/>
  </w:num>
  <w:num w:numId="40">
    <w:abstractNumId w:val="1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7D"/>
    <w:rsid w:val="00000F83"/>
    <w:rsid w:val="00032117"/>
    <w:rsid w:val="000471BF"/>
    <w:rsid w:val="00050236"/>
    <w:rsid w:val="00050D6B"/>
    <w:rsid w:val="00060B87"/>
    <w:rsid w:val="0007390F"/>
    <w:rsid w:val="000A46B8"/>
    <w:rsid w:val="000C28AD"/>
    <w:rsid w:val="000C6B5F"/>
    <w:rsid w:val="000E1F47"/>
    <w:rsid w:val="000E2FF4"/>
    <w:rsid w:val="0010238F"/>
    <w:rsid w:val="00106605"/>
    <w:rsid w:val="00117CAB"/>
    <w:rsid w:val="00117D75"/>
    <w:rsid w:val="00133426"/>
    <w:rsid w:val="0013421A"/>
    <w:rsid w:val="001401E8"/>
    <w:rsid w:val="001416B9"/>
    <w:rsid w:val="001470F6"/>
    <w:rsid w:val="00151F99"/>
    <w:rsid w:val="00157EEC"/>
    <w:rsid w:val="001832BB"/>
    <w:rsid w:val="00186138"/>
    <w:rsid w:val="001923CD"/>
    <w:rsid w:val="001979C4"/>
    <w:rsid w:val="001B12D4"/>
    <w:rsid w:val="001C3797"/>
    <w:rsid w:val="0020518A"/>
    <w:rsid w:val="00210310"/>
    <w:rsid w:val="002203FE"/>
    <w:rsid w:val="002520C9"/>
    <w:rsid w:val="00260B56"/>
    <w:rsid w:val="0027577D"/>
    <w:rsid w:val="002A0A3F"/>
    <w:rsid w:val="002B4204"/>
    <w:rsid w:val="002B49B1"/>
    <w:rsid w:val="002D3DB1"/>
    <w:rsid w:val="002E7285"/>
    <w:rsid w:val="002F39E9"/>
    <w:rsid w:val="0030138B"/>
    <w:rsid w:val="00312F30"/>
    <w:rsid w:val="003468CA"/>
    <w:rsid w:val="00355909"/>
    <w:rsid w:val="00361F54"/>
    <w:rsid w:val="003811F5"/>
    <w:rsid w:val="00387788"/>
    <w:rsid w:val="00387A39"/>
    <w:rsid w:val="00395DD1"/>
    <w:rsid w:val="003B0069"/>
    <w:rsid w:val="003B66AF"/>
    <w:rsid w:val="003B6990"/>
    <w:rsid w:val="003C60E6"/>
    <w:rsid w:val="003D2A80"/>
    <w:rsid w:val="003E4D0F"/>
    <w:rsid w:val="003E5B5E"/>
    <w:rsid w:val="0043768B"/>
    <w:rsid w:val="00471445"/>
    <w:rsid w:val="00490F7E"/>
    <w:rsid w:val="00491ABC"/>
    <w:rsid w:val="0049262F"/>
    <w:rsid w:val="00494950"/>
    <w:rsid w:val="004A6FF6"/>
    <w:rsid w:val="004B684F"/>
    <w:rsid w:val="004D7584"/>
    <w:rsid w:val="004E7982"/>
    <w:rsid w:val="00503C7A"/>
    <w:rsid w:val="005108C3"/>
    <w:rsid w:val="005148D7"/>
    <w:rsid w:val="00516E19"/>
    <w:rsid w:val="00520A2D"/>
    <w:rsid w:val="00523C8B"/>
    <w:rsid w:val="00542ED5"/>
    <w:rsid w:val="0054418A"/>
    <w:rsid w:val="005461BD"/>
    <w:rsid w:val="0057123B"/>
    <w:rsid w:val="00583198"/>
    <w:rsid w:val="005970F9"/>
    <w:rsid w:val="005A5F19"/>
    <w:rsid w:val="005B5664"/>
    <w:rsid w:val="005B657E"/>
    <w:rsid w:val="005D383D"/>
    <w:rsid w:val="00605379"/>
    <w:rsid w:val="00627B68"/>
    <w:rsid w:val="006515DA"/>
    <w:rsid w:val="00665116"/>
    <w:rsid w:val="00670012"/>
    <w:rsid w:val="006704BB"/>
    <w:rsid w:val="00673D3F"/>
    <w:rsid w:val="006815ED"/>
    <w:rsid w:val="0069022C"/>
    <w:rsid w:val="006944C1"/>
    <w:rsid w:val="00696CAD"/>
    <w:rsid w:val="006A525E"/>
    <w:rsid w:val="006B0078"/>
    <w:rsid w:val="006B0485"/>
    <w:rsid w:val="006B1FD8"/>
    <w:rsid w:val="006B3DAC"/>
    <w:rsid w:val="006B6E13"/>
    <w:rsid w:val="006C100D"/>
    <w:rsid w:val="006C1FD8"/>
    <w:rsid w:val="006D3046"/>
    <w:rsid w:val="006E3A0E"/>
    <w:rsid w:val="006E5D12"/>
    <w:rsid w:val="006F0AD1"/>
    <w:rsid w:val="007026A7"/>
    <w:rsid w:val="007067E0"/>
    <w:rsid w:val="0071017A"/>
    <w:rsid w:val="007448BB"/>
    <w:rsid w:val="007514A4"/>
    <w:rsid w:val="00780D18"/>
    <w:rsid w:val="0078601B"/>
    <w:rsid w:val="007919E0"/>
    <w:rsid w:val="00792EF6"/>
    <w:rsid w:val="007B342E"/>
    <w:rsid w:val="007B3680"/>
    <w:rsid w:val="007B3CF8"/>
    <w:rsid w:val="007B6EB7"/>
    <w:rsid w:val="007C1DCE"/>
    <w:rsid w:val="007C34EA"/>
    <w:rsid w:val="007F3ED9"/>
    <w:rsid w:val="007F6448"/>
    <w:rsid w:val="008076B9"/>
    <w:rsid w:val="0082719C"/>
    <w:rsid w:val="00831C11"/>
    <w:rsid w:val="00847C18"/>
    <w:rsid w:val="00853DE4"/>
    <w:rsid w:val="00867338"/>
    <w:rsid w:val="00876AB5"/>
    <w:rsid w:val="0088199F"/>
    <w:rsid w:val="00891BDE"/>
    <w:rsid w:val="008B7B50"/>
    <w:rsid w:val="008C002B"/>
    <w:rsid w:val="008C41BD"/>
    <w:rsid w:val="008C5972"/>
    <w:rsid w:val="008E5A6A"/>
    <w:rsid w:val="00900B1E"/>
    <w:rsid w:val="009014FA"/>
    <w:rsid w:val="00916642"/>
    <w:rsid w:val="00920531"/>
    <w:rsid w:val="00920932"/>
    <w:rsid w:val="00940D08"/>
    <w:rsid w:val="009443AF"/>
    <w:rsid w:val="009767F1"/>
    <w:rsid w:val="00995516"/>
    <w:rsid w:val="00995A9C"/>
    <w:rsid w:val="009A37B5"/>
    <w:rsid w:val="009A6743"/>
    <w:rsid w:val="009E08AA"/>
    <w:rsid w:val="009E7884"/>
    <w:rsid w:val="00A224AE"/>
    <w:rsid w:val="00A226CC"/>
    <w:rsid w:val="00A2416B"/>
    <w:rsid w:val="00A936EF"/>
    <w:rsid w:val="00AB202A"/>
    <w:rsid w:val="00AB6F5B"/>
    <w:rsid w:val="00AC0008"/>
    <w:rsid w:val="00AE10F2"/>
    <w:rsid w:val="00B02E17"/>
    <w:rsid w:val="00B03508"/>
    <w:rsid w:val="00B03F94"/>
    <w:rsid w:val="00B31ABB"/>
    <w:rsid w:val="00B33CE6"/>
    <w:rsid w:val="00B410B4"/>
    <w:rsid w:val="00B66C9F"/>
    <w:rsid w:val="00B7143C"/>
    <w:rsid w:val="00B847AC"/>
    <w:rsid w:val="00B97360"/>
    <w:rsid w:val="00BA4B55"/>
    <w:rsid w:val="00BB5B3C"/>
    <w:rsid w:val="00BD174D"/>
    <w:rsid w:val="00BD1B61"/>
    <w:rsid w:val="00BF4923"/>
    <w:rsid w:val="00C02996"/>
    <w:rsid w:val="00C11838"/>
    <w:rsid w:val="00C2496C"/>
    <w:rsid w:val="00C25454"/>
    <w:rsid w:val="00C353A7"/>
    <w:rsid w:val="00C37B9B"/>
    <w:rsid w:val="00CC7785"/>
    <w:rsid w:val="00CD077D"/>
    <w:rsid w:val="00CE4741"/>
    <w:rsid w:val="00CF1F1B"/>
    <w:rsid w:val="00CF36CD"/>
    <w:rsid w:val="00CF4AD3"/>
    <w:rsid w:val="00CF7C5B"/>
    <w:rsid w:val="00D0291F"/>
    <w:rsid w:val="00D049DB"/>
    <w:rsid w:val="00D0601A"/>
    <w:rsid w:val="00D10640"/>
    <w:rsid w:val="00D13C1B"/>
    <w:rsid w:val="00D2128E"/>
    <w:rsid w:val="00D32F84"/>
    <w:rsid w:val="00D34A61"/>
    <w:rsid w:val="00D47E8F"/>
    <w:rsid w:val="00D64658"/>
    <w:rsid w:val="00D65703"/>
    <w:rsid w:val="00D8224C"/>
    <w:rsid w:val="00DA49DC"/>
    <w:rsid w:val="00DB309B"/>
    <w:rsid w:val="00DC09AE"/>
    <w:rsid w:val="00DC600C"/>
    <w:rsid w:val="00DD7945"/>
    <w:rsid w:val="00DE7736"/>
    <w:rsid w:val="00DF1A70"/>
    <w:rsid w:val="00E2150E"/>
    <w:rsid w:val="00E2799E"/>
    <w:rsid w:val="00E34B1F"/>
    <w:rsid w:val="00E511ED"/>
    <w:rsid w:val="00E52580"/>
    <w:rsid w:val="00E55F12"/>
    <w:rsid w:val="00E56C71"/>
    <w:rsid w:val="00E56DD0"/>
    <w:rsid w:val="00EB56BA"/>
    <w:rsid w:val="00EC721B"/>
    <w:rsid w:val="00EE07AB"/>
    <w:rsid w:val="00EE3B3B"/>
    <w:rsid w:val="00EF3DC1"/>
    <w:rsid w:val="00F0273F"/>
    <w:rsid w:val="00F031FA"/>
    <w:rsid w:val="00F077D9"/>
    <w:rsid w:val="00F1561B"/>
    <w:rsid w:val="00F21D41"/>
    <w:rsid w:val="00F22377"/>
    <w:rsid w:val="00F2409A"/>
    <w:rsid w:val="00F32B5B"/>
    <w:rsid w:val="00F437EA"/>
    <w:rsid w:val="00F44117"/>
    <w:rsid w:val="00F45E6D"/>
    <w:rsid w:val="00F724C1"/>
    <w:rsid w:val="00F963EF"/>
    <w:rsid w:val="00FA27EE"/>
    <w:rsid w:val="00FC7F2C"/>
    <w:rsid w:val="00FD54CE"/>
    <w:rsid w:val="00FD7C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BC6D"/>
  <w15:docId w15:val="{978A9BE7-216B-4279-A724-98A078C1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1,References,Liste 1,Numbered List Paragraph,ReferencesCxSpLast,List Paragraph (numbered (a)),Colorful List - Accent 11,List Bullet Mary,List Paragraph nowy,List Paragraph1,Medium Grid 1 - Accent 21"/>
    <w:basedOn w:val="Normal"/>
    <w:link w:val="ParagraphedelisteCar"/>
    <w:uiPriority w:val="34"/>
    <w:qFormat/>
    <w:rsid w:val="0027577D"/>
    <w:pPr>
      <w:ind w:left="720"/>
      <w:contextualSpacing/>
    </w:pPr>
  </w:style>
  <w:style w:type="character" w:styleId="Lienhypertexte">
    <w:name w:val="Hyperlink"/>
    <w:basedOn w:val="Policepardfaut"/>
    <w:uiPriority w:val="99"/>
    <w:unhideWhenUsed/>
    <w:rsid w:val="00876AB5"/>
    <w:rPr>
      <w:color w:val="0000FF" w:themeColor="hyperlink"/>
      <w:u w:val="single"/>
    </w:rPr>
  </w:style>
  <w:style w:type="character" w:styleId="Accentuation">
    <w:name w:val="Emphasis"/>
    <w:basedOn w:val="Policepardfaut"/>
    <w:uiPriority w:val="20"/>
    <w:qFormat/>
    <w:rsid w:val="00876AB5"/>
    <w:rPr>
      <w:i/>
      <w:iCs/>
    </w:rPr>
  </w:style>
  <w:style w:type="paragraph" w:styleId="Textedebulles">
    <w:name w:val="Balloon Text"/>
    <w:basedOn w:val="Normal"/>
    <w:link w:val="TextedebullesCar"/>
    <w:uiPriority w:val="99"/>
    <w:semiHidden/>
    <w:unhideWhenUsed/>
    <w:rsid w:val="000C6B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0C6B5F"/>
    <w:rPr>
      <w:rFonts w:ascii="Tahoma" w:hAnsi="Tahoma" w:cs="Tahoma"/>
      <w:sz w:val="16"/>
      <w:szCs w:val="16"/>
    </w:rPr>
  </w:style>
  <w:style w:type="character" w:styleId="Lienhypertextesuivivisit">
    <w:name w:val="FollowedHyperlink"/>
    <w:basedOn w:val="Policepardfaut"/>
    <w:uiPriority w:val="99"/>
    <w:semiHidden/>
    <w:unhideWhenUsed/>
    <w:rsid w:val="006F0AD1"/>
    <w:rPr>
      <w:color w:val="800080" w:themeColor="followedHyperlink"/>
      <w:u w:val="single"/>
    </w:rPr>
  </w:style>
  <w:style w:type="table" w:customStyle="1" w:styleId="Grilledutableau1">
    <w:name w:val="Grille du tableau1"/>
    <w:basedOn w:val="TableauNormal"/>
    <w:next w:val="Grilledutableau"/>
    <w:uiPriority w:val="59"/>
    <w:rsid w:val="00744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4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44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B368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numbering" w:customStyle="1" w:styleId="Bullets">
    <w:name w:val="Bullets"/>
    <w:rsid w:val="007B3680"/>
    <w:pPr>
      <w:numPr>
        <w:numId w:val="20"/>
      </w:numPr>
    </w:pPr>
  </w:style>
  <w:style w:type="character" w:customStyle="1" w:styleId="ParagraphedelisteCar">
    <w:name w:val="Paragraphe de liste Car"/>
    <w:aliases w:val="Paragraphe de liste1 Car,References Car,Liste 1 Car,Numbered List Paragraph Car,ReferencesCxSpLast Car,List Paragraph (numbered (a)) Car,Colorful List - Accent 11 Car,List Bullet Mary Car,List Paragraph nowy Car"/>
    <w:link w:val="Paragraphedeliste"/>
    <w:uiPriority w:val="34"/>
    <w:qFormat/>
    <w:locked/>
    <w:rsid w:val="007B3680"/>
  </w:style>
  <w:style w:type="numbering" w:customStyle="1" w:styleId="Bullets1">
    <w:name w:val="Bullets1"/>
    <w:rsid w:val="001832BB"/>
  </w:style>
  <w:style w:type="table" w:customStyle="1" w:styleId="Grilledutableau12">
    <w:name w:val="Grille du tableau12"/>
    <w:basedOn w:val="TableauNormal"/>
    <w:next w:val="Grilledutableau"/>
    <w:uiPriority w:val="59"/>
    <w:rsid w:val="001832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20C9"/>
    <w:pPr>
      <w:tabs>
        <w:tab w:val="center" w:pos="4536"/>
        <w:tab w:val="right" w:pos="9072"/>
      </w:tabs>
      <w:spacing w:after="0" w:line="240" w:lineRule="auto"/>
    </w:pPr>
  </w:style>
  <w:style w:type="character" w:customStyle="1" w:styleId="En-tteCar">
    <w:name w:val="En-tête Car"/>
    <w:basedOn w:val="Policepardfaut"/>
    <w:link w:val="En-tte"/>
    <w:uiPriority w:val="99"/>
    <w:rsid w:val="002520C9"/>
  </w:style>
  <w:style w:type="paragraph" w:styleId="Pieddepage">
    <w:name w:val="footer"/>
    <w:basedOn w:val="Normal"/>
    <w:link w:val="PieddepageCar"/>
    <w:uiPriority w:val="99"/>
    <w:unhideWhenUsed/>
    <w:rsid w:val="002520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0C9"/>
  </w:style>
  <w:style w:type="character" w:styleId="Marquedecommentaire">
    <w:name w:val="annotation reference"/>
    <w:basedOn w:val="Policepardfaut"/>
    <w:unhideWhenUsed/>
    <w:rsid w:val="00CF4AD3"/>
    <w:rPr>
      <w:sz w:val="16"/>
      <w:szCs w:val="16"/>
    </w:rPr>
  </w:style>
  <w:style w:type="paragraph" w:styleId="Commentaire">
    <w:name w:val="annotation text"/>
    <w:basedOn w:val="Normal"/>
    <w:link w:val="CommentaireCar"/>
    <w:uiPriority w:val="99"/>
    <w:semiHidden/>
    <w:unhideWhenUsed/>
    <w:rsid w:val="00CF4AD3"/>
    <w:pPr>
      <w:spacing w:line="240" w:lineRule="auto"/>
    </w:pPr>
    <w:rPr>
      <w:sz w:val="20"/>
      <w:szCs w:val="20"/>
    </w:rPr>
  </w:style>
  <w:style w:type="character" w:customStyle="1" w:styleId="CommentaireCar">
    <w:name w:val="Commentaire Car"/>
    <w:basedOn w:val="Policepardfaut"/>
    <w:link w:val="Commentaire"/>
    <w:uiPriority w:val="99"/>
    <w:semiHidden/>
    <w:rsid w:val="00CF4AD3"/>
    <w:rPr>
      <w:sz w:val="20"/>
      <w:szCs w:val="20"/>
    </w:rPr>
  </w:style>
  <w:style w:type="paragraph" w:styleId="Objetducommentaire">
    <w:name w:val="annotation subject"/>
    <w:basedOn w:val="Commentaire"/>
    <w:next w:val="Commentaire"/>
    <w:link w:val="ObjetducommentaireCar"/>
    <w:uiPriority w:val="99"/>
    <w:semiHidden/>
    <w:unhideWhenUsed/>
    <w:rsid w:val="00CF4AD3"/>
    <w:rPr>
      <w:b/>
      <w:bCs/>
    </w:rPr>
  </w:style>
  <w:style w:type="character" w:customStyle="1" w:styleId="ObjetducommentaireCar">
    <w:name w:val="Objet du commentaire Car"/>
    <w:basedOn w:val="CommentaireCar"/>
    <w:link w:val="Objetducommentaire"/>
    <w:uiPriority w:val="99"/>
    <w:semiHidden/>
    <w:rsid w:val="00CF4AD3"/>
    <w:rPr>
      <w:b/>
      <w:bCs/>
      <w:sz w:val="20"/>
      <w:szCs w:val="20"/>
    </w:rPr>
  </w:style>
  <w:style w:type="character" w:styleId="Emphaseintense">
    <w:name w:val="Intense Emphasis"/>
    <w:basedOn w:val="Policepardfaut"/>
    <w:uiPriority w:val="21"/>
    <w:qFormat/>
    <w:rsid w:val="006B3DAC"/>
    <w:rPr>
      <w:i/>
      <w:iCs/>
      <w:color w:val="4F81BD" w:themeColor="accent1"/>
    </w:rPr>
  </w:style>
  <w:style w:type="table" w:customStyle="1" w:styleId="Grilledutableau2">
    <w:name w:val="Grille du tableau2"/>
    <w:basedOn w:val="TableauNormal"/>
    <w:next w:val="Grilledutableau"/>
    <w:uiPriority w:val="59"/>
    <w:rsid w:val="00E55F12"/>
    <w:pPr>
      <w:spacing w:after="0" w:line="240" w:lineRule="auto"/>
    </w:pPr>
    <w:rPr>
      <w:rFonts w:ascii="Calibri" w:eastAsia="Calibri" w:hAnsi="Calibri" w:cs="Calibri"/>
      <w:color w:val="00000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B66AF"/>
    <w:pPr>
      <w:spacing w:after="0" w:line="240" w:lineRule="auto"/>
    </w:pPr>
    <w:rPr>
      <w:rFonts w:ascii="Calibri" w:eastAsia="Calibri" w:hAnsi="Calibri" w:cs="Calibri"/>
      <w:color w:val="00000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diakite</dc:creator>
  <cp:lastModifiedBy>LR-UNFPA</cp:lastModifiedBy>
  <cp:revision>2</cp:revision>
  <dcterms:created xsi:type="dcterms:W3CDTF">2020-07-03T15:32:00Z</dcterms:created>
  <dcterms:modified xsi:type="dcterms:W3CDTF">2020-07-03T15:32:00Z</dcterms:modified>
</cp:coreProperties>
</file>