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097F" w14:textId="77777777" w:rsidR="00B03F94" w:rsidRDefault="00B03F94"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p>
    <w:p w14:paraId="1CD4B4B3" w14:textId="2724FC7D" w:rsidR="00B03F94" w:rsidRDefault="00B03F94"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r>
        <w:rPr>
          <w:rFonts w:eastAsia="Calibri" w:cs="Times New Roman"/>
          <w:b/>
          <w:bCs/>
          <w:color w:val="1F497D"/>
          <w:sz w:val="32"/>
          <w:szCs w:val="32"/>
          <w:u w:color="1F497D"/>
          <w:bdr w:val="nil"/>
          <w:lang w:eastAsia="en-GB"/>
        </w:rPr>
        <w:t>AVIS DE RECRUTEMENT</w:t>
      </w:r>
    </w:p>
    <w:p w14:paraId="218EBC98" w14:textId="77777777" w:rsidR="003D2A80" w:rsidRDefault="003D2A80"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p>
    <w:p w14:paraId="7BE5CF4F" w14:textId="77777777" w:rsidR="003D2A80" w:rsidRDefault="003D2A80"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p>
    <w:p w14:paraId="1CEA4BD7" w14:textId="4098D2DF" w:rsidR="007448BB" w:rsidRPr="003D2A80" w:rsidRDefault="00D13C1B" w:rsidP="003D2A80">
      <w:pPr>
        <w:pStyle w:val="Paragraphedeliste"/>
        <w:numPr>
          <w:ilvl w:val="0"/>
          <w:numId w:val="34"/>
        </w:num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r>
        <w:rPr>
          <w:rFonts w:eastAsia="Calibri" w:cs="Times New Roman"/>
          <w:b/>
          <w:bCs/>
          <w:color w:val="1F497D"/>
          <w:sz w:val="32"/>
          <w:szCs w:val="32"/>
          <w:u w:color="1F497D"/>
          <w:bdr w:val="nil"/>
          <w:lang w:eastAsia="en-GB"/>
        </w:rPr>
        <w:t xml:space="preserve">Deux </w:t>
      </w:r>
      <w:r w:rsidR="00CF36CD" w:rsidRPr="003D2A80">
        <w:rPr>
          <w:rFonts w:eastAsia="Calibri" w:cs="Times New Roman"/>
          <w:b/>
          <w:bCs/>
          <w:color w:val="1F497D"/>
          <w:sz w:val="32"/>
          <w:szCs w:val="32"/>
          <w:u w:color="1F497D"/>
          <w:bdr w:val="nil"/>
          <w:lang w:eastAsia="en-GB"/>
        </w:rPr>
        <w:t>Assistant</w:t>
      </w:r>
      <w:r w:rsidR="009E7884">
        <w:rPr>
          <w:rFonts w:eastAsia="Calibri" w:cs="Times New Roman"/>
          <w:b/>
          <w:bCs/>
          <w:color w:val="1F497D"/>
          <w:sz w:val="32"/>
          <w:szCs w:val="32"/>
          <w:u w:color="1F497D"/>
          <w:bdr w:val="nil"/>
          <w:lang w:eastAsia="en-GB"/>
        </w:rPr>
        <w:t>s</w:t>
      </w:r>
      <w:r w:rsidR="00CF36CD" w:rsidRPr="003D2A80">
        <w:rPr>
          <w:rFonts w:eastAsia="Calibri" w:cs="Times New Roman"/>
          <w:b/>
          <w:bCs/>
          <w:color w:val="1F497D"/>
          <w:sz w:val="32"/>
          <w:szCs w:val="32"/>
          <w:u w:color="1F497D"/>
          <w:bdr w:val="nil"/>
          <w:lang w:eastAsia="en-GB"/>
        </w:rPr>
        <w:t>(e</w:t>
      </w:r>
      <w:r>
        <w:rPr>
          <w:rFonts w:eastAsia="Calibri" w:cs="Times New Roman"/>
          <w:b/>
          <w:bCs/>
          <w:color w:val="1F497D"/>
          <w:sz w:val="32"/>
          <w:szCs w:val="32"/>
          <w:u w:color="1F497D"/>
          <w:bdr w:val="nil"/>
          <w:lang w:eastAsia="en-GB"/>
        </w:rPr>
        <w:t>s</w:t>
      </w:r>
      <w:r w:rsidR="00CF36CD" w:rsidRPr="003D2A80">
        <w:rPr>
          <w:rFonts w:eastAsia="Calibri" w:cs="Times New Roman"/>
          <w:b/>
          <w:bCs/>
          <w:color w:val="1F497D"/>
          <w:sz w:val="32"/>
          <w:szCs w:val="32"/>
          <w:u w:color="1F497D"/>
          <w:bdr w:val="nil"/>
          <w:lang w:eastAsia="en-GB"/>
        </w:rPr>
        <w:t xml:space="preserve">) </w:t>
      </w:r>
      <w:r w:rsidR="00D72560" w:rsidRPr="003D2A80">
        <w:rPr>
          <w:rFonts w:eastAsia="Calibri" w:cs="Times New Roman"/>
          <w:b/>
          <w:bCs/>
          <w:color w:val="1F497D"/>
          <w:sz w:val="32"/>
          <w:szCs w:val="32"/>
          <w:u w:color="1F497D"/>
          <w:bdr w:val="nil"/>
          <w:lang w:eastAsia="en-GB"/>
        </w:rPr>
        <w:t>Administratif</w:t>
      </w:r>
      <w:r w:rsidR="00D72560">
        <w:rPr>
          <w:rFonts w:eastAsia="Calibri" w:cs="Times New Roman"/>
          <w:b/>
          <w:bCs/>
          <w:color w:val="1F497D"/>
          <w:sz w:val="32"/>
          <w:szCs w:val="32"/>
          <w:u w:color="1F497D"/>
          <w:bdr w:val="nil"/>
          <w:lang w:eastAsia="en-GB"/>
        </w:rPr>
        <w:t>s</w:t>
      </w:r>
      <w:r w:rsidR="00D72560" w:rsidRPr="003D2A80">
        <w:rPr>
          <w:rFonts w:eastAsia="Calibri" w:cs="Times New Roman"/>
          <w:b/>
          <w:bCs/>
          <w:color w:val="1F497D"/>
          <w:sz w:val="32"/>
          <w:szCs w:val="32"/>
          <w:u w:color="1F497D"/>
          <w:bdr w:val="nil"/>
          <w:lang w:eastAsia="en-GB"/>
        </w:rPr>
        <w:t xml:space="preserve"> (</w:t>
      </w:r>
      <w:proofErr w:type="spellStart"/>
      <w:r w:rsidR="00CF36CD" w:rsidRPr="003D2A80">
        <w:rPr>
          <w:rFonts w:eastAsia="Calibri" w:cs="Times New Roman"/>
          <w:b/>
          <w:bCs/>
          <w:color w:val="1F497D"/>
          <w:sz w:val="32"/>
          <w:szCs w:val="32"/>
          <w:u w:color="1F497D"/>
          <w:bdr w:val="nil"/>
          <w:lang w:eastAsia="en-GB"/>
        </w:rPr>
        <w:t>ve</w:t>
      </w:r>
      <w:r>
        <w:rPr>
          <w:rFonts w:eastAsia="Calibri" w:cs="Times New Roman"/>
          <w:b/>
          <w:bCs/>
          <w:color w:val="1F497D"/>
          <w:sz w:val="32"/>
          <w:szCs w:val="32"/>
          <w:u w:color="1F497D"/>
          <w:bdr w:val="nil"/>
          <w:lang w:eastAsia="en-GB"/>
        </w:rPr>
        <w:t>s</w:t>
      </w:r>
      <w:proofErr w:type="spellEnd"/>
      <w:r w:rsidR="00CF36CD" w:rsidRPr="003D2A80">
        <w:rPr>
          <w:rFonts w:eastAsia="Calibri" w:cs="Times New Roman"/>
          <w:b/>
          <w:bCs/>
          <w:color w:val="1F497D"/>
          <w:sz w:val="32"/>
          <w:szCs w:val="32"/>
          <w:u w:color="1F497D"/>
          <w:bdr w:val="nil"/>
          <w:lang w:eastAsia="en-GB"/>
        </w:rPr>
        <w:t>) et F</w:t>
      </w:r>
      <w:r w:rsidR="007448BB" w:rsidRPr="003D2A80">
        <w:rPr>
          <w:rFonts w:eastAsia="Calibri" w:cs="Times New Roman"/>
          <w:b/>
          <w:bCs/>
          <w:color w:val="1F497D"/>
          <w:sz w:val="32"/>
          <w:szCs w:val="32"/>
          <w:u w:color="1F497D"/>
          <w:bdr w:val="nil"/>
          <w:lang w:eastAsia="en-GB"/>
        </w:rPr>
        <w:t>inancier</w:t>
      </w:r>
      <w:r w:rsidR="009E7884">
        <w:rPr>
          <w:rFonts w:eastAsia="Calibri" w:cs="Times New Roman"/>
          <w:b/>
          <w:bCs/>
          <w:color w:val="1F497D"/>
          <w:sz w:val="32"/>
          <w:szCs w:val="32"/>
          <w:u w:color="1F497D"/>
          <w:bdr w:val="nil"/>
          <w:lang w:eastAsia="en-GB"/>
        </w:rPr>
        <w:t>s</w:t>
      </w:r>
      <w:r w:rsidR="007448BB" w:rsidRPr="003D2A80">
        <w:rPr>
          <w:rFonts w:eastAsia="Calibri" w:cs="Times New Roman"/>
          <w:b/>
          <w:bCs/>
          <w:color w:val="1F497D"/>
          <w:sz w:val="32"/>
          <w:szCs w:val="32"/>
          <w:u w:color="1F497D"/>
          <w:bdr w:val="nil"/>
          <w:lang w:eastAsia="en-GB"/>
        </w:rPr>
        <w:t>(e</w:t>
      </w:r>
      <w:r>
        <w:rPr>
          <w:rFonts w:eastAsia="Calibri" w:cs="Times New Roman"/>
          <w:b/>
          <w:bCs/>
          <w:color w:val="1F497D"/>
          <w:sz w:val="32"/>
          <w:szCs w:val="32"/>
          <w:u w:color="1F497D"/>
          <w:bdr w:val="nil"/>
          <w:lang w:eastAsia="en-GB"/>
        </w:rPr>
        <w:t>s</w:t>
      </w:r>
      <w:r w:rsidR="007448BB" w:rsidRPr="003D2A80">
        <w:rPr>
          <w:rFonts w:eastAsia="Calibri" w:cs="Times New Roman"/>
          <w:b/>
          <w:bCs/>
          <w:color w:val="1F497D"/>
          <w:sz w:val="32"/>
          <w:szCs w:val="32"/>
          <w:u w:color="1F497D"/>
          <w:bdr w:val="nil"/>
          <w:lang w:eastAsia="en-GB"/>
        </w:rPr>
        <w:t>)</w:t>
      </w:r>
    </w:p>
    <w:p w14:paraId="636C2DCD" w14:textId="77777777" w:rsidR="007448BB" w:rsidRPr="00542ED5" w:rsidRDefault="007448BB" w:rsidP="007448BB">
      <w:pPr>
        <w:pBdr>
          <w:top w:val="nil"/>
          <w:left w:val="nil"/>
          <w:bottom w:val="nil"/>
          <w:right w:val="nil"/>
          <w:between w:val="nil"/>
          <w:bar w:val="nil"/>
        </w:pBdr>
        <w:spacing w:after="0"/>
        <w:jc w:val="both"/>
        <w:rPr>
          <w:rFonts w:eastAsia="Calibri" w:cs="Times New Roman"/>
          <w:color w:val="244061"/>
          <w:u w:color="244061"/>
          <w:bdr w:val="nil"/>
          <w:lang w:eastAsia="en-GB"/>
        </w:rPr>
      </w:pPr>
    </w:p>
    <w:p w14:paraId="4826023D" w14:textId="0BFA640E" w:rsidR="007448BB" w:rsidRPr="00542ED5" w:rsidRDefault="007448BB" w:rsidP="006D3046">
      <w:pPr>
        <w:pBdr>
          <w:top w:val="nil"/>
          <w:left w:val="nil"/>
          <w:bottom w:val="nil"/>
          <w:right w:val="nil"/>
          <w:between w:val="nil"/>
          <w:bar w:val="nil"/>
        </w:pBdr>
        <w:spacing w:after="0" w:line="240" w:lineRule="auto"/>
        <w:ind w:left="3544" w:hanging="3544"/>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Titre du poste : </w:t>
      </w:r>
      <w:r w:rsidRPr="00542ED5">
        <w:rPr>
          <w:rFonts w:eastAsia="Calibri" w:cs="Times New Roman"/>
          <w:b/>
          <w:bCs/>
          <w:color w:val="244061"/>
          <w:sz w:val="24"/>
          <w:szCs w:val="24"/>
          <w:u w:color="244061"/>
          <w:bdr w:val="nil"/>
          <w:lang w:eastAsia="en-GB"/>
        </w:rPr>
        <w:tab/>
        <w:t xml:space="preserve">Assistant(e) </w:t>
      </w:r>
      <w:proofErr w:type="gramStart"/>
      <w:r w:rsidRPr="00542ED5">
        <w:rPr>
          <w:rFonts w:eastAsia="Calibri" w:cs="Times New Roman"/>
          <w:b/>
          <w:bCs/>
          <w:color w:val="244061"/>
          <w:sz w:val="24"/>
          <w:szCs w:val="24"/>
          <w:u w:color="244061"/>
          <w:bdr w:val="nil"/>
          <w:lang w:eastAsia="en-GB"/>
        </w:rPr>
        <w:t>administratif(</w:t>
      </w:r>
      <w:proofErr w:type="spellStart"/>
      <w:proofErr w:type="gramEnd"/>
      <w:r w:rsidRPr="00542ED5">
        <w:rPr>
          <w:rFonts w:eastAsia="Calibri" w:cs="Times New Roman"/>
          <w:b/>
          <w:bCs/>
          <w:color w:val="244061"/>
          <w:sz w:val="24"/>
          <w:szCs w:val="24"/>
          <w:u w:color="244061"/>
          <w:bdr w:val="nil"/>
          <w:lang w:eastAsia="en-GB"/>
        </w:rPr>
        <w:t>ve</w:t>
      </w:r>
      <w:proofErr w:type="spellEnd"/>
      <w:r w:rsidR="00867338">
        <w:rPr>
          <w:rFonts w:eastAsia="Calibri" w:cs="Times New Roman"/>
          <w:b/>
          <w:bCs/>
          <w:color w:val="244061"/>
          <w:sz w:val="24"/>
          <w:szCs w:val="24"/>
          <w:u w:color="244061"/>
          <w:bdr w:val="nil"/>
          <w:lang w:eastAsia="en-GB"/>
        </w:rPr>
        <w:t>)</w:t>
      </w:r>
    </w:p>
    <w:p w14:paraId="7530C628" w14:textId="77777777" w:rsidR="007448BB" w:rsidRPr="00542ED5" w:rsidRDefault="007448BB" w:rsidP="006D3046">
      <w:pPr>
        <w:pBdr>
          <w:top w:val="nil"/>
          <w:left w:val="nil"/>
          <w:bottom w:val="nil"/>
          <w:right w:val="nil"/>
          <w:between w:val="nil"/>
          <w:bar w:val="nil"/>
        </w:pBdr>
        <w:spacing w:after="0" w:line="240" w:lineRule="auto"/>
        <w:ind w:left="3544" w:hanging="3544"/>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Niveau (grade) :       </w:t>
      </w:r>
      <w:r w:rsidRPr="00542ED5">
        <w:rPr>
          <w:rFonts w:eastAsia="Calibri" w:cs="Times New Roman"/>
          <w:b/>
          <w:bCs/>
          <w:color w:val="244061"/>
          <w:sz w:val="24"/>
          <w:szCs w:val="24"/>
          <w:u w:color="244061"/>
          <w:bdr w:val="nil"/>
          <w:lang w:eastAsia="en-GB"/>
        </w:rPr>
        <w:tab/>
      </w:r>
      <w:r w:rsidRPr="00D8224C">
        <w:rPr>
          <w:rFonts w:eastAsia="Calibri" w:cs="Times New Roman"/>
          <w:b/>
          <w:bCs/>
          <w:color w:val="244061"/>
          <w:sz w:val="24"/>
          <w:szCs w:val="24"/>
          <w:u w:color="244061"/>
          <w:bdr w:val="nil"/>
          <w:lang w:eastAsia="en-GB"/>
        </w:rPr>
        <w:t>SB</w:t>
      </w:r>
      <w:r w:rsidR="006D3046" w:rsidRPr="00D8224C">
        <w:rPr>
          <w:rFonts w:eastAsia="Calibri" w:cs="Times New Roman"/>
          <w:b/>
          <w:bCs/>
          <w:color w:val="244061"/>
          <w:sz w:val="24"/>
          <w:szCs w:val="24"/>
          <w:u w:color="244061"/>
          <w:bdr w:val="nil"/>
          <w:lang w:eastAsia="en-GB"/>
        </w:rPr>
        <w:t>3</w:t>
      </w:r>
    </w:p>
    <w:p w14:paraId="6B2EF13A" w14:textId="77777777" w:rsidR="007448BB" w:rsidRPr="00542ED5" w:rsidRDefault="007448BB" w:rsidP="007448BB">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Lieu d‘affectation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t>Ouagadougou, Burkina Faso</w:t>
      </w:r>
      <w:r w:rsidRPr="00542ED5">
        <w:rPr>
          <w:rFonts w:eastAsia="Calibri" w:cs="Times New Roman"/>
          <w:b/>
          <w:bCs/>
          <w:color w:val="244061"/>
          <w:sz w:val="24"/>
          <w:szCs w:val="24"/>
          <w:u w:color="244061"/>
          <w:bdr w:val="nil"/>
          <w:lang w:eastAsia="en-GB"/>
        </w:rPr>
        <w:br/>
        <w:t>Temps Plein/Partiel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00D0601A" w:rsidRPr="00542ED5">
        <w:rPr>
          <w:rFonts w:eastAsia="Calibri" w:cs="Times New Roman"/>
          <w:b/>
          <w:bCs/>
          <w:color w:val="244061"/>
          <w:sz w:val="24"/>
          <w:szCs w:val="24"/>
          <w:u w:color="244061"/>
          <w:bdr w:val="nil"/>
          <w:lang w:eastAsia="en-GB"/>
        </w:rPr>
        <w:t xml:space="preserve">             </w:t>
      </w:r>
      <w:r w:rsidRPr="00542ED5">
        <w:rPr>
          <w:rFonts w:eastAsia="Calibri" w:cs="Times New Roman"/>
          <w:b/>
          <w:bCs/>
          <w:color w:val="244061"/>
          <w:sz w:val="24"/>
          <w:szCs w:val="24"/>
          <w:u w:color="244061"/>
          <w:bdr w:val="nil"/>
          <w:lang w:eastAsia="en-GB"/>
        </w:rPr>
        <w:t>Plein temps</w:t>
      </w:r>
    </w:p>
    <w:p w14:paraId="02E9324A" w14:textId="77777777" w:rsidR="007448BB" w:rsidRPr="00542ED5" w:rsidRDefault="007448BB" w:rsidP="007448BB">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Durée Déterminée / Temporaire :</w:t>
      </w:r>
      <w:r w:rsidRPr="00542ED5">
        <w:rPr>
          <w:rFonts w:eastAsia="Calibri" w:cs="Times New Roman"/>
          <w:b/>
          <w:bCs/>
          <w:color w:val="244061"/>
          <w:sz w:val="24"/>
          <w:szCs w:val="24"/>
          <w:u w:color="244061"/>
          <w:bdr w:val="nil"/>
          <w:lang w:eastAsia="en-GB"/>
        </w:rPr>
        <w:tab/>
        <w:t>Contrat de service (SC)</w:t>
      </w:r>
    </w:p>
    <w:p w14:paraId="473AE9DE" w14:textId="6A5F7D29" w:rsidR="007448BB" w:rsidRPr="00542ED5" w:rsidRDefault="007448BB" w:rsidP="007448BB">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Durée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00D8224C">
        <w:rPr>
          <w:rFonts w:eastAsia="Calibri" w:cs="Times New Roman"/>
          <w:b/>
          <w:bCs/>
          <w:color w:val="244061"/>
          <w:sz w:val="24"/>
          <w:szCs w:val="24"/>
          <w:u w:color="244061"/>
          <w:bdr w:val="nil"/>
          <w:lang w:eastAsia="en-GB"/>
        </w:rPr>
        <w:t>Six -6 mois</w:t>
      </w:r>
      <w:r w:rsidRPr="00542ED5">
        <w:rPr>
          <w:rFonts w:eastAsia="Calibri" w:cs="Times New Roman"/>
          <w:b/>
          <w:bCs/>
          <w:color w:val="244061"/>
          <w:sz w:val="24"/>
          <w:szCs w:val="24"/>
          <w:u w:color="244061"/>
          <w:bdr w:val="nil"/>
          <w:lang w:eastAsia="en-GB"/>
        </w:rPr>
        <w:tab/>
      </w:r>
    </w:p>
    <w:p w14:paraId="6E70F44D" w14:textId="3785B3A0" w:rsidR="00361F54" w:rsidRPr="00542ED5" w:rsidRDefault="00361F54" w:rsidP="00361F54">
      <w:pPr>
        <w:pBdr>
          <w:top w:val="nil"/>
          <w:left w:val="nil"/>
          <w:bottom w:val="nil"/>
          <w:right w:val="nil"/>
          <w:between w:val="nil"/>
          <w:bar w:val="nil"/>
        </w:pBdr>
        <w:tabs>
          <w:tab w:val="left" w:pos="1365"/>
        </w:tabs>
        <w:spacing w:after="0"/>
        <w:ind w:left="3600" w:hanging="360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ab/>
      </w:r>
    </w:p>
    <w:p w14:paraId="7E592D92" w14:textId="77777777" w:rsidR="00361F54" w:rsidRPr="00542ED5" w:rsidRDefault="00361F54" w:rsidP="00361F54">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Le Poste :</w:t>
      </w:r>
    </w:p>
    <w:p w14:paraId="3E364721" w14:textId="77777777" w:rsidR="00361F54" w:rsidRPr="00542ED5" w:rsidRDefault="00361F54" w:rsidP="00361F54">
      <w:pPr>
        <w:pStyle w:val="Body"/>
        <w:jc w:val="both"/>
        <w:rPr>
          <w:rFonts w:asciiTheme="minorHAnsi" w:hAnsiTheme="minorHAnsi"/>
          <w:sz w:val="24"/>
          <w:szCs w:val="24"/>
          <w:lang w:val="fr-FR"/>
        </w:rPr>
      </w:pPr>
      <w:r w:rsidRPr="00542ED5">
        <w:rPr>
          <w:rFonts w:asciiTheme="minorHAnsi" w:hAnsiTheme="minorHAnsi"/>
          <w:sz w:val="24"/>
          <w:szCs w:val="24"/>
          <w:lang w:val="fr-FR"/>
        </w:rPr>
        <w:t>L’Assistant Administratif et Financier du 5</w:t>
      </w:r>
      <w:r w:rsidRPr="00542ED5">
        <w:rPr>
          <w:rFonts w:asciiTheme="minorHAnsi" w:hAnsiTheme="minorHAnsi"/>
          <w:sz w:val="24"/>
          <w:szCs w:val="24"/>
          <w:vertAlign w:val="superscript"/>
          <w:lang w:val="fr-FR"/>
        </w:rPr>
        <w:t>ème</w:t>
      </w:r>
      <w:r w:rsidRPr="00542ED5">
        <w:rPr>
          <w:rFonts w:asciiTheme="minorHAnsi" w:hAnsiTheme="minorHAnsi"/>
          <w:sz w:val="24"/>
          <w:szCs w:val="24"/>
          <w:lang w:val="fr-FR"/>
        </w:rPr>
        <w:t xml:space="preserve"> Recensement General de la Population (RGPH2019) Burkina Faso a</w:t>
      </w:r>
      <w:r w:rsidRPr="00542ED5">
        <w:rPr>
          <w:rFonts w:asciiTheme="minorHAnsi" w:hAnsiTheme="minorHAnsi"/>
          <w:color w:val="auto"/>
          <w:sz w:val="24"/>
          <w:szCs w:val="24"/>
          <w:lang w:val="fr-FR"/>
        </w:rPr>
        <w:t xml:space="preserve"> pour mission d’apporter un appui administratif et financier aux activités liées au projet de recensement pour une exécution efficace du chronogramme des activités du RGPH2019 du Burkina Faso pour la période de 2019-2020.</w:t>
      </w:r>
    </w:p>
    <w:p w14:paraId="43539807" w14:textId="77777777" w:rsidR="00361F54" w:rsidRPr="00542ED5" w:rsidRDefault="00361F54" w:rsidP="00361F54">
      <w:pPr>
        <w:pStyle w:val="Body"/>
        <w:spacing w:line="240" w:lineRule="auto"/>
        <w:jc w:val="both"/>
        <w:rPr>
          <w:rFonts w:asciiTheme="minorHAnsi" w:hAnsiTheme="minorHAnsi"/>
          <w:sz w:val="24"/>
          <w:szCs w:val="24"/>
          <w:lang w:val="fr-FR"/>
        </w:rPr>
      </w:pPr>
      <w:r w:rsidRPr="00542ED5">
        <w:rPr>
          <w:rFonts w:asciiTheme="minorHAnsi" w:hAnsiTheme="minorHAnsi"/>
          <w:sz w:val="24"/>
          <w:szCs w:val="24"/>
          <w:lang w:val="fr-FR"/>
        </w:rPr>
        <w:t>L’Assistant Administratif et Financier travaille sous l’autorité du Représentant de l’UNFPA au Burkina Faso et</w:t>
      </w:r>
      <w:r>
        <w:rPr>
          <w:rFonts w:asciiTheme="minorHAnsi" w:hAnsiTheme="minorHAnsi"/>
          <w:sz w:val="24"/>
          <w:szCs w:val="24"/>
          <w:lang w:val="fr-FR"/>
        </w:rPr>
        <w:t xml:space="preserve"> </w:t>
      </w:r>
      <w:r w:rsidRPr="000330F6">
        <w:rPr>
          <w:sz w:val="24"/>
          <w:szCs w:val="24"/>
          <w:lang w:val="fr-FR"/>
        </w:rPr>
        <w:t>sous la supervision directe du chargé des opérations et travaillera en étroite collaboration avec le chargé de programme Population et développement, le Conseiller Technique Principal, le directeur du service administratif et financier de l’INSD, les représentants de l’agence de E-monnaie et les gestionnaires des districts sanitaires. </w:t>
      </w:r>
      <w:r w:rsidRPr="00542ED5">
        <w:rPr>
          <w:rFonts w:asciiTheme="minorHAnsi" w:hAnsiTheme="minorHAnsi"/>
          <w:sz w:val="24"/>
          <w:szCs w:val="24"/>
          <w:lang w:val="fr-FR"/>
        </w:rPr>
        <w:t xml:space="preserve"> </w:t>
      </w:r>
    </w:p>
    <w:p w14:paraId="78FC129D" w14:textId="77777777" w:rsidR="00361F54" w:rsidRPr="00542ED5" w:rsidRDefault="00361F54" w:rsidP="00361F54">
      <w:pPr>
        <w:pBdr>
          <w:top w:val="nil"/>
          <w:left w:val="nil"/>
          <w:bottom w:val="nil"/>
          <w:right w:val="nil"/>
          <w:between w:val="nil"/>
          <w:bar w:val="nil"/>
        </w:pBdr>
        <w:spacing w:after="160" w:line="259" w:lineRule="auto"/>
        <w:rPr>
          <w:rFonts w:eastAsia="Arial Unicode MS" w:cs="Times New Roman"/>
          <w:sz w:val="24"/>
          <w:szCs w:val="24"/>
          <w:bdr w:val="nil"/>
        </w:rPr>
      </w:pPr>
    </w:p>
    <w:p w14:paraId="79631B93" w14:textId="77777777" w:rsidR="00361F54" w:rsidRPr="00542ED5" w:rsidRDefault="00361F54" w:rsidP="00361F54">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Comment vous pouvez faire la différence :</w:t>
      </w:r>
    </w:p>
    <w:p w14:paraId="6A25D10F" w14:textId="77777777" w:rsidR="00361F54" w:rsidRPr="00542ED5" w:rsidRDefault="00361F54" w:rsidP="00361F54">
      <w:pPr>
        <w:pStyle w:val="Body"/>
        <w:jc w:val="both"/>
        <w:rPr>
          <w:rFonts w:asciiTheme="minorHAnsi" w:hAnsiTheme="minorHAnsi"/>
          <w:sz w:val="24"/>
          <w:szCs w:val="24"/>
          <w:lang w:val="fr-FR"/>
        </w:rPr>
      </w:pPr>
      <w:r w:rsidRPr="00542ED5">
        <w:rPr>
          <w:rFonts w:asciiTheme="minorHAnsi" w:hAnsiTheme="minorHAnsi"/>
          <w:sz w:val="24"/>
          <w:szCs w:val="24"/>
          <w:lang w:val="fr-FR"/>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t>
      </w:r>
    </w:p>
    <w:p w14:paraId="47D213A0" w14:textId="77777777" w:rsidR="00361F54" w:rsidRPr="00542ED5" w:rsidRDefault="00361F54" w:rsidP="00361F54">
      <w:pPr>
        <w:pStyle w:val="Body"/>
        <w:jc w:val="both"/>
        <w:rPr>
          <w:rFonts w:asciiTheme="minorHAnsi" w:hAnsiTheme="minorHAnsi"/>
          <w:sz w:val="24"/>
          <w:szCs w:val="24"/>
          <w:lang w:val="fr-FR"/>
        </w:rPr>
      </w:pPr>
      <w:r w:rsidRPr="00542ED5">
        <w:rPr>
          <w:rFonts w:asciiTheme="minorHAnsi" w:hAnsiTheme="minorHAnsi"/>
          <w:sz w:val="24"/>
          <w:szCs w:val="24"/>
          <w:lang w:val="fr-FR"/>
        </w:rPr>
        <w:t>Dans un monde où les droits humains fondamentaux sont menacés, nous avons besoin d’un personnel de bonne éthique et de principes, qui incarnent les normes et standards internationaux, et qui les défendront avec courage et conviction.</w:t>
      </w:r>
    </w:p>
    <w:p w14:paraId="6147BF88" w14:textId="77777777" w:rsidR="00361F54" w:rsidRPr="00542ED5" w:rsidRDefault="00361F54" w:rsidP="00361F54">
      <w:pPr>
        <w:pStyle w:val="Body"/>
        <w:jc w:val="both"/>
        <w:rPr>
          <w:rFonts w:asciiTheme="minorHAnsi" w:hAnsiTheme="minorHAnsi"/>
          <w:sz w:val="24"/>
          <w:szCs w:val="24"/>
          <w:lang w:val="fr-FR"/>
        </w:rPr>
      </w:pPr>
      <w:r w:rsidRPr="00542ED5">
        <w:rPr>
          <w:rFonts w:asciiTheme="minorHAnsi" w:hAnsiTheme="minorHAnsi"/>
          <w:sz w:val="24"/>
          <w:szCs w:val="24"/>
          <w:lang w:val="fr-FR"/>
        </w:rPr>
        <w:t xml:space="preserve">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 </w:t>
      </w:r>
    </w:p>
    <w:p w14:paraId="188BBF84" w14:textId="77777777" w:rsidR="00361F54" w:rsidRPr="00542ED5" w:rsidRDefault="00361F54" w:rsidP="00361F54">
      <w:pPr>
        <w:pBdr>
          <w:top w:val="nil"/>
          <w:left w:val="nil"/>
          <w:bottom w:val="nil"/>
          <w:right w:val="nil"/>
          <w:between w:val="nil"/>
          <w:bar w:val="nil"/>
        </w:pBdr>
        <w:spacing w:after="160" w:line="240" w:lineRule="auto"/>
        <w:jc w:val="both"/>
        <w:rPr>
          <w:rFonts w:eastAsia="Calibri" w:cs="Times New Roman"/>
          <w:color w:val="000000"/>
          <w:sz w:val="24"/>
          <w:szCs w:val="24"/>
          <w:u w:color="000000"/>
          <w:bdr w:val="nil"/>
          <w:lang w:eastAsia="en-GB"/>
        </w:rPr>
      </w:pPr>
      <w:r w:rsidRPr="00542ED5">
        <w:rPr>
          <w:rFonts w:eastAsia="Calibri" w:cs="Times New Roman"/>
          <w:b/>
          <w:bCs/>
          <w:color w:val="244061"/>
          <w:sz w:val="24"/>
          <w:szCs w:val="24"/>
          <w:u w:color="244061"/>
          <w:bdr w:val="nil"/>
          <w:lang w:eastAsia="en-GB"/>
        </w:rPr>
        <w:t>Objectif du poste :</w:t>
      </w:r>
    </w:p>
    <w:p w14:paraId="1F48DCC4" w14:textId="77777777" w:rsidR="00361F54" w:rsidRDefault="00361F54" w:rsidP="00361F54">
      <w:pPr>
        <w:spacing w:after="80" w:line="240" w:lineRule="auto"/>
        <w:rPr>
          <w:rFonts w:eastAsia="Calibri" w:cs="Times New Roman"/>
          <w:b/>
          <w:color w:val="244061"/>
          <w:sz w:val="24"/>
          <w:szCs w:val="24"/>
          <w:lang w:eastAsia="en-GB"/>
        </w:rPr>
      </w:pPr>
    </w:p>
    <w:p w14:paraId="443EEF23" w14:textId="77777777" w:rsidR="00361F54" w:rsidRDefault="00361F54" w:rsidP="00361F54">
      <w:pPr>
        <w:spacing w:after="80" w:line="240" w:lineRule="auto"/>
        <w:rPr>
          <w:rFonts w:eastAsia="Calibri" w:cs="Times New Roman"/>
          <w:b/>
          <w:color w:val="244061"/>
          <w:sz w:val="24"/>
          <w:szCs w:val="24"/>
          <w:lang w:eastAsia="en-GB"/>
        </w:rPr>
      </w:pPr>
      <w:r w:rsidRPr="00542ED5">
        <w:rPr>
          <w:rFonts w:eastAsia="Calibri" w:cs="Times New Roman"/>
          <w:b/>
          <w:color w:val="244061"/>
          <w:sz w:val="24"/>
          <w:szCs w:val="24"/>
          <w:lang w:eastAsia="en-GB"/>
        </w:rPr>
        <w:t xml:space="preserve">Vous serez responsable de : </w:t>
      </w:r>
    </w:p>
    <w:p w14:paraId="3D68F6CB" w14:textId="77777777" w:rsidR="00361F54" w:rsidRPr="00542ED5" w:rsidRDefault="00361F54" w:rsidP="00361F54">
      <w:pPr>
        <w:spacing w:after="80" w:line="240" w:lineRule="auto"/>
        <w:rPr>
          <w:rFonts w:eastAsia="Calibri" w:cs="Times New Roman"/>
          <w:b/>
          <w:color w:val="244061"/>
          <w:sz w:val="24"/>
          <w:szCs w:val="24"/>
          <w:lang w:eastAsia="en-GB"/>
        </w:rPr>
      </w:pPr>
    </w:p>
    <w:tbl>
      <w:tblPr>
        <w:tblW w:w="0" w:type="auto"/>
        <w:tblInd w:w="108" w:type="dxa"/>
        <w:tblLook w:val="01E0" w:firstRow="1" w:lastRow="1" w:firstColumn="1" w:lastColumn="1" w:noHBand="0" w:noVBand="0"/>
      </w:tblPr>
      <w:tblGrid>
        <w:gridCol w:w="8748"/>
      </w:tblGrid>
      <w:tr w:rsidR="00361F54" w:rsidRPr="00542ED5" w14:paraId="76089E20" w14:textId="77777777" w:rsidTr="004E6783">
        <w:tc>
          <w:tcPr>
            <w:tcW w:w="8748" w:type="dxa"/>
          </w:tcPr>
          <w:p w14:paraId="7ED0A4DB"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des données pour les paiements</w:t>
            </w:r>
          </w:p>
          <w:p w14:paraId="255160F8"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Etablir et faire intégrer dans le paramétrage de la base de données de recrutement des agents recenseurs les variables nécessaires pour assurer une transparence des listes pour les paiements</w:t>
            </w:r>
            <w:r>
              <w:rPr>
                <w:sz w:val="24"/>
                <w:szCs w:val="24"/>
              </w:rPr>
              <w:t> ;</w:t>
            </w:r>
          </w:p>
          <w:p w14:paraId="3E01C3DD"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la vérification des listes des délégués communaux fournies par les services déconcentrés de l’état</w:t>
            </w:r>
            <w:r>
              <w:rPr>
                <w:sz w:val="24"/>
                <w:szCs w:val="24"/>
              </w:rPr>
              <w:t> ;</w:t>
            </w:r>
          </w:p>
          <w:p w14:paraId="64C3D0D8"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Mettre en place une base de données pour le paiement des délégués communaux</w:t>
            </w:r>
            <w:r>
              <w:rPr>
                <w:sz w:val="24"/>
                <w:szCs w:val="24"/>
              </w:rPr>
              <w:t> ;</w:t>
            </w:r>
          </w:p>
          <w:p w14:paraId="472FED52"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Effectuer régulièrement une vérification des listes et des changements des deux bases de données et produire des rapports</w:t>
            </w:r>
            <w:r>
              <w:rPr>
                <w:sz w:val="24"/>
                <w:szCs w:val="24"/>
              </w:rPr>
              <w:t> ;</w:t>
            </w:r>
          </w:p>
          <w:p w14:paraId="14B0507D"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la répartition des délégués communaux</w:t>
            </w:r>
            <w:r>
              <w:rPr>
                <w:sz w:val="24"/>
                <w:szCs w:val="24"/>
              </w:rPr>
              <w:t>,</w:t>
            </w:r>
            <w:r w:rsidRPr="00392D36">
              <w:rPr>
                <w:sz w:val="24"/>
                <w:szCs w:val="24"/>
              </w:rPr>
              <w:t xml:space="preserve"> par centre de formation</w:t>
            </w:r>
            <w:r>
              <w:rPr>
                <w:sz w:val="24"/>
                <w:szCs w:val="24"/>
              </w:rPr>
              <w:t>,</w:t>
            </w:r>
            <w:r w:rsidRPr="00392D36">
              <w:rPr>
                <w:sz w:val="24"/>
                <w:szCs w:val="24"/>
              </w:rPr>
              <w:t xml:space="preserve"> et refléter cette répartition dans la base de données</w:t>
            </w:r>
            <w:r>
              <w:rPr>
                <w:sz w:val="24"/>
                <w:szCs w:val="24"/>
              </w:rPr>
              <w:t> ;</w:t>
            </w:r>
          </w:p>
          <w:p w14:paraId="4B0C7BE3"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Etablir une liste des gestionnaires des districts sanitaires chargés d’appu</w:t>
            </w:r>
            <w:r>
              <w:rPr>
                <w:sz w:val="24"/>
                <w:szCs w:val="24"/>
              </w:rPr>
              <w:t>yer</w:t>
            </w:r>
            <w:r w:rsidRPr="00392D36">
              <w:rPr>
                <w:sz w:val="24"/>
                <w:szCs w:val="24"/>
              </w:rPr>
              <w:t xml:space="preserve"> le contrôle du respect des procédures lors des sessions de formations avec tous les identifiants nécessaire</w:t>
            </w:r>
            <w:r>
              <w:rPr>
                <w:sz w:val="24"/>
                <w:szCs w:val="24"/>
              </w:rPr>
              <w:t>s</w:t>
            </w:r>
            <w:r w:rsidRPr="00392D36">
              <w:rPr>
                <w:sz w:val="24"/>
                <w:szCs w:val="24"/>
              </w:rPr>
              <w:t xml:space="preserve"> à la coordination des activités et à leur paiement et collecter </w:t>
            </w:r>
            <w:r w:rsidRPr="00D8224C">
              <w:rPr>
                <w:sz w:val="24"/>
                <w:szCs w:val="24"/>
              </w:rPr>
              <w:t>et vérifier le remplissage des</w:t>
            </w:r>
            <w:r w:rsidRPr="00392D36">
              <w:rPr>
                <w:sz w:val="24"/>
                <w:szCs w:val="24"/>
              </w:rPr>
              <w:t xml:space="preserve"> fiches de </w:t>
            </w:r>
            <w:proofErr w:type="spellStart"/>
            <w:r w:rsidRPr="00392D36">
              <w:rPr>
                <w:sz w:val="24"/>
                <w:szCs w:val="24"/>
              </w:rPr>
              <w:t>vendors</w:t>
            </w:r>
            <w:proofErr w:type="spellEnd"/>
            <w:r>
              <w:rPr>
                <w:sz w:val="24"/>
                <w:szCs w:val="24"/>
              </w:rPr>
              <w:t> ;</w:t>
            </w:r>
            <w:r w:rsidRPr="00392D36">
              <w:rPr>
                <w:sz w:val="24"/>
                <w:szCs w:val="24"/>
              </w:rPr>
              <w:t xml:space="preserve"> </w:t>
            </w:r>
          </w:p>
          <w:p w14:paraId="38F9A14F"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au processus de sélection des agents recenseurs</w:t>
            </w:r>
            <w:r>
              <w:rPr>
                <w:sz w:val="24"/>
                <w:szCs w:val="24"/>
              </w:rPr>
              <w:t> ;</w:t>
            </w:r>
          </w:p>
          <w:p w14:paraId="5BAE387A"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la finalisation de la base de données des agents recenseurs sélectionnés pour la formation</w:t>
            </w:r>
            <w:r>
              <w:rPr>
                <w:sz w:val="24"/>
                <w:szCs w:val="24"/>
              </w:rPr>
              <w:t> ;</w:t>
            </w:r>
          </w:p>
          <w:p w14:paraId="45B985EC"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la finalisation de la base de données des agents recenseurs sélectionnés après la formation pour le dénombrement</w:t>
            </w:r>
            <w:r>
              <w:rPr>
                <w:sz w:val="24"/>
                <w:szCs w:val="24"/>
              </w:rPr>
              <w:t> ;</w:t>
            </w:r>
          </w:p>
          <w:p w14:paraId="79539442"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Tenir une copie de la liste des suppléants et faire des rapports sur les mouvements entre liste d’agents retenus et liste de suppléments</w:t>
            </w:r>
            <w:r>
              <w:rPr>
                <w:sz w:val="24"/>
                <w:szCs w:val="24"/>
              </w:rPr>
              <w:t> ;</w:t>
            </w:r>
          </w:p>
          <w:p w14:paraId="166BACE7"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Partager les données des délégués communaux et agents recenseurs avec la compagnie de E-monnaie pour l’établissement de leur base de données de paiement</w:t>
            </w:r>
            <w:r>
              <w:rPr>
                <w:sz w:val="24"/>
                <w:szCs w:val="24"/>
              </w:rPr>
              <w:t> apuré;</w:t>
            </w:r>
          </w:p>
          <w:p w14:paraId="3BD4D663" w14:textId="77777777" w:rsidR="00361F54" w:rsidRDefault="00361F54" w:rsidP="004E6783">
            <w:pPr>
              <w:pStyle w:val="Paragraphedeliste"/>
              <w:numPr>
                <w:ilvl w:val="1"/>
                <w:numId w:val="31"/>
              </w:numPr>
              <w:spacing w:after="160"/>
              <w:jc w:val="both"/>
              <w:rPr>
                <w:sz w:val="24"/>
                <w:szCs w:val="24"/>
              </w:rPr>
            </w:pPr>
            <w:r w:rsidRPr="00392D36">
              <w:rPr>
                <w:sz w:val="24"/>
                <w:szCs w:val="24"/>
              </w:rPr>
              <w:t>Produire un rapport mensuel d’activité</w:t>
            </w:r>
            <w:r>
              <w:rPr>
                <w:sz w:val="24"/>
                <w:szCs w:val="24"/>
              </w:rPr>
              <w:t>.</w:t>
            </w:r>
          </w:p>
          <w:p w14:paraId="6F315DD7" w14:textId="77777777" w:rsidR="00361F54" w:rsidRPr="00D8224C" w:rsidRDefault="00361F54" w:rsidP="004E6783">
            <w:pPr>
              <w:pStyle w:val="Paragraphedeliste"/>
              <w:spacing w:after="160"/>
              <w:ind w:left="1440"/>
              <w:jc w:val="both"/>
              <w:rPr>
                <w:sz w:val="24"/>
                <w:szCs w:val="24"/>
              </w:rPr>
            </w:pPr>
          </w:p>
          <w:p w14:paraId="53EA050E"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des formations</w:t>
            </w:r>
          </w:p>
          <w:p w14:paraId="53D0BEFB"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l’organisation des sessions de formations</w:t>
            </w:r>
            <w:r>
              <w:rPr>
                <w:sz w:val="24"/>
                <w:szCs w:val="24"/>
              </w:rPr>
              <w:t> ;</w:t>
            </w:r>
          </w:p>
          <w:p w14:paraId="0A3B754F"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Coordonner le réseau des gestionnaires de districts sanitaires pour l’appui au contrôle des activités de formations</w:t>
            </w:r>
            <w:r>
              <w:rPr>
                <w:sz w:val="24"/>
                <w:szCs w:val="24"/>
              </w:rPr>
              <w:t> ;</w:t>
            </w:r>
          </w:p>
          <w:p w14:paraId="26100E2D"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Rédiger les guidelines pour orienter et harmoniser les activités de contrôle avec les canevas types des différents supports (liste de présence journalière téléchargée à partir des bases de données avec nom et titre des signataires, liste de vérification des documents de voyages)</w:t>
            </w:r>
            <w:r>
              <w:rPr>
                <w:sz w:val="24"/>
                <w:szCs w:val="24"/>
              </w:rPr>
              <w:t> ;</w:t>
            </w:r>
          </w:p>
          <w:p w14:paraId="50FC89D9"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lastRenderedPageBreak/>
              <w:t xml:space="preserve">Organiser </w:t>
            </w:r>
            <w:r>
              <w:rPr>
                <w:sz w:val="24"/>
                <w:szCs w:val="24"/>
              </w:rPr>
              <w:t>des</w:t>
            </w:r>
            <w:r w:rsidRPr="00392D36">
              <w:rPr>
                <w:sz w:val="24"/>
                <w:szCs w:val="24"/>
              </w:rPr>
              <w:t xml:space="preserve"> mission</w:t>
            </w:r>
            <w:r>
              <w:rPr>
                <w:sz w:val="24"/>
                <w:szCs w:val="24"/>
              </w:rPr>
              <w:t>s</w:t>
            </w:r>
            <w:r w:rsidRPr="00392D36">
              <w:rPr>
                <w:sz w:val="24"/>
                <w:szCs w:val="24"/>
              </w:rPr>
              <w:t xml:space="preserve"> de suivi des formations pour s’assurer de la bonne marche des activités de vérification</w:t>
            </w:r>
            <w:r>
              <w:rPr>
                <w:sz w:val="24"/>
                <w:szCs w:val="24"/>
              </w:rPr>
              <w:t> ;</w:t>
            </w:r>
          </w:p>
          <w:p w14:paraId="034117D6"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Collecter et valider les évidences de paiements et établir la liste de paiement des participants avec toutes les informations requises</w:t>
            </w:r>
            <w:r>
              <w:rPr>
                <w:sz w:val="24"/>
                <w:szCs w:val="24"/>
              </w:rPr>
              <w:t> ;</w:t>
            </w:r>
          </w:p>
          <w:p w14:paraId="733C2396"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Transmettre les listes à la compagnie de E-monnaie</w:t>
            </w:r>
            <w:r>
              <w:rPr>
                <w:sz w:val="24"/>
                <w:szCs w:val="24"/>
              </w:rPr>
              <w:t> ;</w:t>
            </w:r>
          </w:p>
          <w:p w14:paraId="652E3032" w14:textId="77777777" w:rsidR="00361F54" w:rsidRDefault="00361F54" w:rsidP="004E6783">
            <w:pPr>
              <w:pStyle w:val="Paragraphedeliste"/>
              <w:numPr>
                <w:ilvl w:val="1"/>
                <w:numId w:val="31"/>
              </w:numPr>
              <w:spacing w:after="160"/>
              <w:jc w:val="both"/>
              <w:rPr>
                <w:sz w:val="24"/>
                <w:szCs w:val="24"/>
              </w:rPr>
            </w:pPr>
            <w:r w:rsidRPr="00392D36">
              <w:rPr>
                <w:sz w:val="24"/>
                <w:szCs w:val="24"/>
              </w:rPr>
              <w:t>Suivre les processus de paiement</w:t>
            </w:r>
            <w:r>
              <w:rPr>
                <w:sz w:val="24"/>
                <w:szCs w:val="24"/>
              </w:rPr>
              <w:t>.</w:t>
            </w:r>
          </w:p>
          <w:p w14:paraId="37FBE4ED" w14:textId="77777777" w:rsidR="00361F54" w:rsidRPr="00392D36" w:rsidRDefault="00361F54" w:rsidP="004E6783">
            <w:pPr>
              <w:pStyle w:val="Paragraphedeliste"/>
              <w:spacing w:after="160"/>
              <w:ind w:left="1440"/>
              <w:jc w:val="both"/>
              <w:rPr>
                <w:sz w:val="24"/>
                <w:szCs w:val="24"/>
              </w:rPr>
            </w:pPr>
          </w:p>
          <w:p w14:paraId="558A2E1D"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du dénombrement</w:t>
            </w:r>
          </w:p>
          <w:p w14:paraId="3117FC75" w14:textId="77777777" w:rsidR="00361F54" w:rsidRPr="00392D36" w:rsidRDefault="00361F54" w:rsidP="004E6783">
            <w:pPr>
              <w:pStyle w:val="Paragraphedeliste"/>
              <w:numPr>
                <w:ilvl w:val="1"/>
                <w:numId w:val="31"/>
              </w:numPr>
              <w:spacing w:after="160"/>
              <w:jc w:val="both"/>
              <w:rPr>
                <w:b/>
                <w:sz w:val="24"/>
                <w:szCs w:val="24"/>
                <w:u w:val="single"/>
              </w:rPr>
            </w:pPr>
            <w:r w:rsidRPr="00392D36">
              <w:rPr>
                <w:sz w:val="24"/>
                <w:szCs w:val="24"/>
              </w:rPr>
              <w:t>Participer à tout le processus de paiements des premières tranches pour s’assurer que le dispositif est de qualité suffisante pour la dernière tranche du paiement</w:t>
            </w:r>
            <w:r>
              <w:rPr>
                <w:sz w:val="24"/>
                <w:szCs w:val="24"/>
              </w:rPr>
              <w:t> ;</w:t>
            </w:r>
          </w:p>
          <w:p w14:paraId="003CD9E4" w14:textId="77777777" w:rsidR="00361F54" w:rsidRPr="00392D36" w:rsidRDefault="00361F54" w:rsidP="004E6783">
            <w:pPr>
              <w:pStyle w:val="Paragraphedeliste"/>
              <w:numPr>
                <w:ilvl w:val="1"/>
                <w:numId w:val="31"/>
              </w:numPr>
              <w:spacing w:after="160"/>
              <w:jc w:val="both"/>
              <w:rPr>
                <w:b/>
                <w:sz w:val="24"/>
                <w:szCs w:val="24"/>
                <w:u w:val="single"/>
              </w:rPr>
            </w:pPr>
            <w:r w:rsidRPr="00392D36">
              <w:rPr>
                <w:sz w:val="24"/>
                <w:szCs w:val="24"/>
              </w:rPr>
              <w:t>Suivre le processus d’établissement des contrats et tenir un dossier de copies de l’ensemble des contrats</w:t>
            </w:r>
            <w:r>
              <w:rPr>
                <w:sz w:val="24"/>
                <w:szCs w:val="24"/>
              </w:rPr>
              <w:t> ;</w:t>
            </w:r>
          </w:p>
          <w:p w14:paraId="397FBAF3"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Participer à la validation définitive des listes de paiements pour solde de tout compte après service rendu</w:t>
            </w:r>
            <w:r>
              <w:rPr>
                <w:sz w:val="24"/>
                <w:szCs w:val="24"/>
              </w:rPr>
              <w:t> ;</w:t>
            </w:r>
          </w:p>
          <w:p w14:paraId="7433BBD1"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Réuni</w:t>
            </w:r>
            <w:r>
              <w:rPr>
                <w:sz w:val="24"/>
                <w:szCs w:val="24"/>
              </w:rPr>
              <w:t>r</w:t>
            </w:r>
            <w:r w:rsidRPr="00392D36">
              <w:rPr>
                <w:sz w:val="24"/>
                <w:szCs w:val="24"/>
              </w:rPr>
              <w:t xml:space="preserve"> les évidences nécessaire</w:t>
            </w:r>
            <w:r>
              <w:rPr>
                <w:sz w:val="24"/>
                <w:szCs w:val="24"/>
              </w:rPr>
              <w:t>s</w:t>
            </w:r>
            <w:r w:rsidRPr="00392D36">
              <w:rPr>
                <w:sz w:val="24"/>
                <w:szCs w:val="24"/>
              </w:rPr>
              <w:t xml:space="preserve"> à ce paiement (Document d’attestation d</w:t>
            </w:r>
            <w:r>
              <w:rPr>
                <w:sz w:val="24"/>
                <w:szCs w:val="24"/>
              </w:rPr>
              <w:t>e</w:t>
            </w:r>
            <w:r w:rsidRPr="00392D36">
              <w:rPr>
                <w:sz w:val="24"/>
                <w:szCs w:val="24"/>
              </w:rPr>
              <w:t xml:space="preserve"> service, attestation de retour de tout le matériel</w:t>
            </w:r>
            <w:r>
              <w:rPr>
                <w:sz w:val="24"/>
                <w:szCs w:val="24"/>
              </w:rPr>
              <w:t>,</w:t>
            </w:r>
            <w:r w:rsidRPr="00392D36">
              <w:rPr>
                <w:sz w:val="24"/>
                <w:szCs w:val="24"/>
              </w:rPr>
              <w:t xml:space="preserve"> signée de l’autorité compétente</w:t>
            </w:r>
            <w:r>
              <w:rPr>
                <w:sz w:val="24"/>
                <w:szCs w:val="24"/>
              </w:rPr>
              <w:t>,</w:t>
            </w:r>
            <w:r w:rsidRPr="00392D36">
              <w:rPr>
                <w:sz w:val="24"/>
                <w:szCs w:val="24"/>
              </w:rPr>
              <w:t xml:space="preserve"> etc</w:t>
            </w:r>
            <w:r>
              <w:rPr>
                <w:sz w:val="24"/>
                <w:szCs w:val="24"/>
              </w:rPr>
              <w:t>.</w:t>
            </w:r>
            <w:r w:rsidRPr="00392D36">
              <w:rPr>
                <w:sz w:val="24"/>
                <w:szCs w:val="24"/>
              </w:rPr>
              <w:t>)</w:t>
            </w:r>
            <w:r>
              <w:rPr>
                <w:sz w:val="24"/>
                <w:szCs w:val="24"/>
              </w:rPr>
              <w:t xml:space="preserve"> ; </w:t>
            </w:r>
            <w:r w:rsidRPr="00392D36">
              <w:rPr>
                <w:sz w:val="24"/>
                <w:szCs w:val="24"/>
              </w:rPr>
              <w:t>désigner le superviseur technique en charge de la récupération des smartphone</w:t>
            </w:r>
            <w:r>
              <w:rPr>
                <w:sz w:val="24"/>
                <w:szCs w:val="24"/>
              </w:rPr>
              <w:t>s</w:t>
            </w:r>
            <w:r w:rsidRPr="00392D36">
              <w:rPr>
                <w:sz w:val="24"/>
                <w:szCs w:val="24"/>
              </w:rPr>
              <w:t xml:space="preserve"> et des équipements spécifiques mis à la disposition des acteurs de l’opération du RGPH</w:t>
            </w:r>
            <w:r>
              <w:rPr>
                <w:sz w:val="24"/>
                <w:szCs w:val="24"/>
              </w:rPr>
              <w:t> ;</w:t>
            </w:r>
          </w:p>
          <w:p w14:paraId="7FB92A59" w14:textId="77777777" w:rsidR="00361F54" w:rsidRDefault="00361F54" w:rsidP="004E6783">
            <w:pPr>
              <w:pStyle w:val="Paragraphedeliste"/>
              <w:numPr>
                <w:ilvl w:val="1"/>
                <w:numId w:val="31"/>
              </w:numPr>
              <w:spacing w:after="160"/>
              <w:jc w:val="both"/>
              <w:rPr>
                <w:sz w:val="24"/>
                <w:szCs w:val="24"/>
              </w:rPr>
            </w:pPr>
            <w:r w:rsidRPr="00392D36">
              <w:rPr>
                <w:sz w:val="24"/>
                <w:szCs w:val="24"/>
              </w:rPr>
              <w:t>Procéder à la validation administrative (signature du président du BCR et management de l’UNFPA) des listes de bénéficiaires avant transmission à la structure en charge du paiement par e-mon</w:t>
            </w:r>
            <w:r>
              <w:rPr>
                <w:sz w:val="24"/>
                <w:szCs w:val="24"/>
              </w:rPr>
              <w:t>naie</w:t>
            </w:r>
            <w:r w:rsidRPr="00392D36">
              <w:rPr>
                <w:sz w:val="24"/>
                <w:szCs w:val="24"/>
              </w:rPr>
              <w:t xml:space="preserve"> pour exécution</w:t>
            </w:r>
            <w:r>
              <w:rPr>
                <w:sz w:val="24"/>
                <w:szCs w:val="24"/>
              </w:rPr>
              <w:t>.</w:t>
            </w:r>
          </w:p>
          <w:p w14:paraId="7D9A880C" w14:textId="77777777" w:rsidR="00361F54" w:rsidRPr="00392D36" w:rsidRDefault="00361F54" w:rsidP="004E6783">
            <w:pPr>
              <w:pStyle w:val="Paragraphedeliste"/>
              <w:spacing w:after="160"/>
              <w:ind w:left="1440"/>
              <w:jc w:val="both"/>
              <w:rPr>
                <w:sz w:val="24"/>
                <w:szCs w:val="24"/>
              </w:rPr>
            </w:pPr>
          </w:p>
          <w:p w14:paraId="2C622DF8"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des paiements</w:t>
            </w:r>
          </w:p>
          <w:p w14:paraId="4D8A5570"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 xml:space="preserve">Etablir les </w:t>
            </w:r>
            <w:r>
              <w:rPr>
                <w:sz w:val="24"/>
                <w:szCs w:val="24"/>
              </w:rPr>
              <w:t xml:space="preserve">demandes de </w:t>
            </w:r>
            <w:r w:rsidRPr="00392D36">
              <w:rPr>
                <w:sz w:val="24"/>
                <w:szCs w:val="24"/>
              </w:rPr>
              <w:t>paiement</w:t>
            </w:r>
            <w:r>
              <w:rPr>
                <w:sz w:val="24"/>
                <w:szCs w:val="24"/>
              </w:rPr>
              <w:t>,</w:t>
            </w:r>
            <w:r w:rsidRPr="00392D36">
              <w:rPr>
                <w:sz w:val="24"/>
                <w:szCs w:val="24"/>
              </w:rPr>
              <w:t xml:space="preserve"> en collaboration avec le chargé de programme et joindre tous les documents justificatifs </w:t>
            </w:r>
            <w:r>
              <w:rPr>
                <w:sz w:val="24"/>
                <w:szCs w:val="24"/>
              </w:rPr>
              <w:t>y relatif ;</w:t>
            </w:r>
          </w:p>
          <w:p w14:paraId="4EFC9B6E"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Coordonner les opérations de paiement</w:t>
            </w:r>
            <w:r>
              <w:rPr>
                <w:sz w:val="24"/>
                <w:szCs w:val="24"/>
              </w:rPr>
              <w:t xml:space="preserve">  au profit des délégués communaux et des agents recenseurs </w:t>
            </w:r>
          </w:p>
          <w:p w14:paraId="4BE39A76" w14:textId="77777777" w:rsidR="00361F54" w:rsidRPr="00D8224C" w:rsidRDefault="00361F54" w:rsidP="004E6783">
            <w:pPr>
              <w:pStyle w:val="Paragraphedeliste"/>
              <w:numPr>
                <w:ilvl w:val="1"/>
                <w:numId w:val="31"/>
              </w:numPr>
              <w:spacing w:after="160"/>
              <w:jc w:val="both"/>
              <w:rPr>
                <w:sz w:val="24"/>
                <w:szCs w:val="24"/>
              </w:rPr>
            </w:pPr>
            <w:r w:rsidRPr="00D8224C">
              <w:rPr>
                <w:sz w:val="24"/>
                <w:szCs w:val="24"/>
              </w:rPr>
              <w:t>Assurer une communication fluide et un partage régulier d’information entre les différentes parties pour faciliter un paiement diligent ;</w:t>
            </w:r>
          </w:p>
          <w:p w14:paraId="75A96FFD" w14:textId="77777777" w:rsidR="00361F54" w:rsidRPr="00392D36" w:rsidRDefault="00361F54" w:rsidP="004E6783">
            <w:pPr>
              <w:numPr>
                <w:ilvl w:val="1"/>
                <w:numId w:val="31"/>
              </w:numPr>
              <w:pBdr>
                <w:top w:val="nil"/>
                <w:left w:val="nil"/>
                <w:bottom w:val="nil"/>
                <w:right w:val="nil"/>
                <w:between w:val="nil"/>
                <w:bar w:val="nil"/>
              </w:pBdr>
              <w:jc w:val="both"/>
              <w:rPr>
                <w:rFonts w:eastAsia="Times New Roman" w:cs="Times New Roman"/>
                <w:sz w:val="24"/>
                <w:szCs w:val="24"/>
              </w:rPr>
            </w:pPr>
            <w:r w:rsidRPr="00392D36">
              <w:rPr>
                <w:sz w:val="24"/>
                <w:szCs w:val="24"/>
              </w:rPr>
              <w:t>Comptabiliser toutes les transactions inhérentes à l’opération, tenir la base de données des agents recenseurs</w:t>
            </w:r>
            <w:r>
              <w:rPr>
                <w:sz w:val="24"/>
                <w:szCs w:val="24"/>
              </w:rPr>
              <w:t> ;</w:t>
            </w:r>
          </w:p>
          <w:p w14:paraId="003A35EC" w14:textId="77777777" w:rsidR="00361F54" w:rsidRPr="00392D36" w:rsidRDefault="00361F54" w:rsidP="004E6783">
            <w:pPr>
              <w:numPr>
                <w:ilvl w:val="1"/>
                <w:numId w:val="31"/>
              </w:numPr>
              <w:pBdr>
                <w:top w:val="nil"/>
                <w:left w:val="nil"/>
                <w:bottom w:val="nil"/>
                <w:right w:val="nil"/>
                <w:between w:val="nil"/>
                <w:bar w:val="nil"/>
              </w:pBdr>
              <w:jc w:val="both"/>
              <w:rPr>
                <w:rFonts w:eastAsia="Times New Roman" w:cs="Times New Roman"/>
                <w:sz w:val="24"/>
                <w:szCs w:val="24"/>
              </w:rPr>
            </w:pPr>
            <w:r w:rsidRPr="00392D36">
              <w:rPr>
                <w:sz w:val="24"/>
                <w:szCs w:val="24"/>
              </w:rPr>
              <w:t>Vérifier par sondage la conformité et l’exactitude des paiements effectués</w:t>
            </w:r>
            <w:r>
              <w:rPr>
                <w:sz w:val="24"/>
                <w:szCs w:val="24"/>
              </w:rPr>
              <w:t> ;</w:t>
            </w:r>
          </w:p>
          <w:p w14:paraId="54335FB2" w14:textId="77777777" w:rsidR="00361F54" w:rsidRPr="00D8224C" w:rsidRDefault="00361F54" w:rsidP="004E6783">
            <w:pPr>
              <w:numPr>
                <w:ilvl w:val="1"/>
                <w:numId w:val="31"/>
              </w:numPr>
              <w:pBdr>
                <w:top w:val="nil"/>
                <w:left w:val="nil"/>
                <w:bottom w:val="nil"/>
                <w:right w:val="nil"/>
                <w:between w:val="nil"/>
                <w:bar w:val="nil"/>
              </w:pBdr>
              <w:jc w:val="both"/>
              <w:rPr>
                <w:rFonts w:eastAsia="Times New Roman" w:cs="Times New Roman"/>
                <w:sz w:val="24"/>
                <w:szCs w:val="24"/>
              </w:rPr>
            </w:pPr>
            <w:r w:rsidRPr="00392D36">
              <w:rPr>
                <w:sz w:val="24"/>
                <w:szCs w:val="24"/>
              </w:rPr>
              <w:t>Produire les états financiers de l’opération qui seront intégrés aux rapports à transmettre par l’UNFPA au Projet et à la Banque Mondiale</w:t>
            </w:r>
            <w:r>
              <w:rPr>
                <w:sz w:val="24"/>
                <w:szCs w:val="24"/>
              </w:rPr>
              <w:t> ;</w:t>
            </w:r>
          </w:p>
          <w:p w14:paraId="51EB1C03" w14:textId="77777777" w:rsidR="00361F54" w:rsidRPr="00392D36" w:rsidRDefault="00361F54" w:rsidP="004E6783">
            <w:pPr>
              <w:numPr>
                <w:ilvl w:val="1"/>
                <w:numId w:val="31"/>
              </w:numPr>
              <w:pBdr>
                <w:top w:val="nil"/>
                <w:left w:val="nil"/>
                <w:bottom w:val="nil"/>
                <w:right w:val="nil"/>
                <w:between w:val="nil"/>
                <w:bar w:val="nil"/>
              </w:pBdr>
              <w:jc w:val="both"/>
              <w:rPr>
                <w:sz w:val="24"/>
                <w:szCs w:val="24"/>
              </w:rPr>
            </w:pPr>
            <w:r w:rsidRPr="00392D36" w:rsidDel="005B5664">
              <w:rPr>
                <w:rFonts w:eastAsia="Times New Roman" w:cs="Times New Roman"/>
                <w:sz w:val="24"/>
                <w:szCs w:val="24"/>
              </w:rPr>
              <w:t xml:space="preserve"> </w:t>
            </w:r>
            <w:r w:rsidRPr="00392D36">
              <w:rPr>
                <w:sz w:val="24"/>
                <w:szCs w:val="24"/>
              </w:rPr>
              <w:t>Documenter tous les processus de paiement</w:t>
            </w:r>
            <w:r>
              <w:rPr>
                <w:sz w:val="24"/>
                <w:szCs w:val="24"/>
              </w:rPr>
              <w:t>.</w:t>
            </w:r>
          </w:p>
          <w:p w14:paraId="494A044C" w14:textId="77777777" w:rsidR="00361F54" w:rsidRDefault="00361F54" w:rsidP="00361F54">
            <w:pPr>
              <w:pStyle w:val="Paragraphedeliste"/>
              <w:spacing w:after="160"/>
              <w:jc w:val="both"/>
              <w:rPr>
                <w:b/>
                <w:sz w:val="24"/>
                <w:szCs w:val="24"/>
                <w:u w:val="single"/>
              </w:rPr>
            </w:pPr>
          </w:p>
          <w:p w14:paraId="439E79FA"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des procédures et des autres activités</w:t>
            </w:r>
          </w:p>
          <w:p w14:paraId="31BA5253" w14:textId="77777777" w:rsidR="00361F54" w:rsidRPr="00392D36" w:rsidRDefault="00361F54" w:rsidP="004E6783">
            <w:pPr>
              <w:pStyle w:val="Paragraphedeliste"/>
              <w:numPr>
                <w:ilvl w:val="1"/>
                <w:numId w:val="31"/>
              </w:numPr>
              <w:spacing w:after="160"/>
              <w:jc w:val="both"/>
              <w:rPr>
                <w:b/>
                <w:sz w:val="24"/>
                <w:szCs w:val="24"/>
                <w:u w:val="single"/>
              </w:rPr>
            </w:pPr>
            <w:r w:rsidRPr="00392D36">
              <w:rPr>
                <w:rFonts w:eastAsia="Times New Roman" w:cs="Times New Roman"/>
                <w:sz w:val="24"/>
                <w:szCs w:val="24"/>
              </w:rPr>
              <w:t>Appliquer les processus et les procédures, prévoir et gérer les exigences opérationnelles du programme</w:t>
            </w:r>
            <w:r>
              <w:rPr>
                <w:rFonts w:eastAsia="Times New Roman" w:cs="Times New Roman"/>
                <w:sz w:val="24"/>
                <w:szCs w:val="24"/>
              </w:rPr>
              <w:t>,</w:t>
            </w:r>
            <w:r w:rsidRPr="00392D36">
              <w:rPr>
                <w:rFonts w:eastAsia="Times New Roman" w:cs="Times New Roman"/>
                <w:sz w:val="24"/>
                <w:szCs w:val="24"/>
              </w:rPr>
              <w:t xml:space="preserve"> en terme de contrats de sous-traitance, d'équipement,  d'autres programmes et des événements concernant le projet RGPH pour faciliter l’exécution  pro</w:t>
            </w:r>
            <w:r>
              <w:rPr>
                <w:rFonts w:eastAsia="Times New Roman" w:cs="Times New Roman"/>
                <w:sz w:val="24"/>
                <w:szCs w:val="24"/>
              </w:rPr>
              <w:t>jet;</w:t>
            </w:r>
          </w:p>
          <w:p w14:paraId="53F50036" w14:textId="77777777" w:rsidR="00361F54" w:rsidRPr="00392D36" w:rsidRDefault="00361F54" w:rsidP="004E6783">
            <w:pPr>
              <w:numPr>
                <w:ilvl w:val="1"/>
                <w:numId w:val="31"/>
              </w:numPr>
              <w:pBdr>
                <w:top w:val="nil"/>
                <w:left w:val="nil"/>
                <w:bottom w:val="nil"/>
                <w:right w:val="nil"/>
                <w:between w:val="nil"/>
                <w:bar w:val="nil"/>
              </w:pBdr>
              <w:jc w:val="both"/>
              <w:rPr>
                <w:rFonts w:eastAsia="Times New Roman" w:cs="Times New Roman"/>
                <w:sz w:val="24"/>
                <w:szCs w:val="24"/>
              </w:rPr>
            </w:pPr>
            <w:r w:rsidRPr="00392D36">
              <w:rPr>
                <w:sz w:val="24"/>
                <w:szCs w:val="24"/>
              </w:rPr>
              <w:t>Participer à l’identification des risques associés au recensement et à développer une liste des contrôles clés à mettre en place pour les minimiser</w:t>
            </w:r>
            <w:r>
              <w:rPr>
                <w:sz w:val="24"/>
                <w:szCs w:val="24"/>
              </w:rPr>
              <w:t> ;</w:t>
            </w:r>
          </w:p>
          <w:p w14:paraId="7915EB16" w14:textId="77777777" w:rsidR="00361F54" w:rsidRPr="00392D36" w:rsidRDefault="00361F54" w:rsidP="004E6783">
            <w:pPr>
              <w:numPr>
                <w:ilvl w:val="1"/>
                <w:numId w:val="31"/>
              </w:numPr>
              <w:pBdr>
                <w:top w:val="nil"/>
                <w:left w:val="nil"/>
                <w:bottom w:val="nil"/>
                <w:right w:val="nil"/>
                <w:between w:val="nil"/>
                <w:bar w:val="nil"/>
              </w:pBdr>
              <w:spacing w:after="0"/>
              <w:contextualSpacing/>
              <w:jc w:val="both"/>
              <w:rPr>
                <w:rFonts w:eastAsia="Times New Roman" w:cs="Times New Roman"/>
                <w:sz w:val="24"/>
                <w:szCs w:val="24"/>
              </w:rPr>
            </w:pPr>
            <w:r w:rsidRPr="00392D36">
              <w:rPr>
                <w:rFonts w:eastAsia="Times New Roman" w:cs="Times New Roman"/>
                <w:sz w:val="24"/>
                <w:szCs w:val="24"/>
                <w:lang w:eastAsia="fr-FR"/>
              </w:rPr>
              <w:t>Assurer la préparation administrative et logistique des ateliers et rencontres</w:t>
            </w:r>
            <w:r>
              <w:rPr>
                <w:rFonts w:eastAsia="Times New Roman" w:cs="Times New Roman"/>
                <w:sz w:val="24"/>
                <w:szCs w:val="24"/>
                <w:lang w:eastAsia="fr-FR"/>
              </w:rPr>
              <w:t> ;</w:t>
            </w:r>
          </w:p>
          <w:p w14:paraId="58E8922B" w14:textId="77777777" w:rsidR="00361F54" w:rsidRPr="0036660F" w:rsidRDefault="00361F54" w:rsidP="004E6783">
            <w:pPr>
              <w:pStyle w:val="Paragraphedeliste"/>
              <w:numPr>
                <w:ilvl w:val="1"/>
                <w:numId w:val="31"/>
              </w:numPr>
              <w:spacing w:after="160"/>
              <w:jc w:val="both"/>
              <w:rPr>
                <w:b/>
                <w:sz w:val="24"/>
                <w:szCs w:val="24"/>
                <w:u w:val="single"/>
              </w:rPr>
            </w:pPr>
            <w:r w:rsidRPr="00392D36">
              <w:rPr>
                <w:rFonts w:eastAsia="Calibri" w:cs="Times New Roman"/>
                <w:sz w:val="24"/>
                <w:szCs w:val="24"/>
              </w:rPr>
              <w:t>Suivre le processus d’acquisition de biens et services</w:t>
            </w:r>
            <w:r>
              <w:rPr>
                <w:rFonts w:eastAsia="Times New Roman" w:cs="Times New Roman"/>
                <w:color w:val="000000"/>
                <w:sz w:val="24"/>
                <w:szCs w:val="24"/>
                <w:u w:color="000000"/>
              </w:rPr>
              <w:t> ;</w:t>
            </w:r>
          </w:p>
          <w:p w14:paraId="6D3C5A1A" w14:textId="77777777" w:rsidR="00361F54" w:rsidRPr="00392D36" w:rsidRDefault="00361F54" w:rsidP="004E6783">
            <w:pPr>
              <w:pStyle w:val="Paragraphedeliste"/>
              <w:numPr>
                <w:ilvl w:val="1"/>
                <w:numId w:val="31"/>
              </w:numPr>
              <w:spacing w:after="160"/>
              <w:jc w:val="both"/>
              <w:rPr>
                <w:sz w:val="24"/>
                <w:szCs w:val="24"/>
              </w:rPr>
            </w:pPr>
            <w:r w:rsidRPr="00392D36">
              <w:rPr>
                <w:sz w:val="24"/>
                <w:szCs w:val="24"/>
              </w:rPr>
              <w:t>Etablir les plans de voyages</w:t>
            </w:r>
            <w:r>
              <w:rPr>
                <w:sz w:val="24"/>
                <w:szCs w:val="24"/>
              </w:rPr>
              <w:t> ;</w:t>
            </w:r>
          </w:p>
          <w:p w14:paraId="3F599985" w14:textId="77777777" w:rsidR="00361F54" w:rsidRPr="0036660F" w:rsidRDefault="00361F54" w:rsidP="004E6783">
            <w:pPr>
              <w:pStyle w:val="Paragraphedeliste"/>
              <w:numPr>
                <w:ilvl w:val="1"/>
                <w:numId w:val="31"/>
              </w:numPr>
              <w:spacing w:after="160"/>
              <w:jc w:val="both"/>
              <w:rPr>
                <w:sz w:val="24"/>
                <w:szCs w:val="24"/>
              </w:rPr>
            </w:pPr>
            <w:r w:rsidRPr="00392D36">
              <w:rPr>
                <w:sz w:val="24"/>
                <w:szCs w:val="24"/>
              </w:rPr>
              <w:t>Gérer les voyages nationaux et internationaux en lien avec le RGPH (réservation, ordre de mission Security clearance etc</w:t>
            </w:r>
            <w:r>
              <w:rPr>
                <w:sz w:val="24"/>
                <w:szCs w:val="24"/>
              </w:rPr>
              <w:t>., F10, plan de suivi de recommandations</w:t>
            </w:r>
            <w:r w:rsidRPr="00392D36">
              <w:rPr>
                <w:sz w:val="24"/>
                <w:szCs w:val="24"/>
              </w:rPr>
              <w:t>)</w:t>
            </w:r>
            <w:r>
              <w:rPr>
                <w:sz w:val="24"/>
                <w:szCs w:val="24"/>
              </w:rPr>
              <w:t> ;</w:t>
            </w:r>
          </w:p>
          <w:p w14:paraId="6B6369BE" w14:textId="77777777" w:rsidR="00361F54" w:rsidRPr="00392D36" w:rsidRDefault="00361F54" w:rsidP="004E6783">
            <w:pPr>
              <w:pStyle w:val="Paragraphedeliste"/>
              <w:numPr>
                <w:ilvl w:val="1"/>
                <w:numId w:val="31"/>
              </w:numPr>
              <w:spacing w:after="160"/>
              <w:jc w:val="both"/>
              <w:rPr>
                <w:b/>
                <w:sz w:val="24"/>
                <w:szCs w:val="24"/>
                <w:u w:val="single"/>
              </w:rPr>
            </w:pPr>
            <w:r w:rsidRPr="00392D36">
              <w:rPr>
                <w:rFonts w:eastAsia="Times New Roman" w:cs="Times New Roman"/>
                <w:color w:val="000000"/>
                <w:sz w:val="24"/>
                <w:szCs w:val="24"/>
                <w:u w:color="000000"/>
              </w:rPr>
              <w:t>Effectuer toute autre tâche requise dans le cadre de ses compétences, par le Représentant de l’UNFPA et</w:t>
            </w:r>
            <w:r>
              <w:rPr>
                <w:rFonts w:eastAsia="Times New Roman" w:cs="Times New Roman"/>
                <w:color w:val="000000"/>
                <w:sz w:val="24"/>
                <w:szCs w:val="24"/>
                <w:u w:color="000000"/>
              </w:rPr>
              <w:t>/ou</w:t>
            </w:r>
            <w:r w:rsidRPr="00392D36">
              <w:rPr>
                <w:rFonts w:eastAsia="Times New Roman" w:cs="Times New Roman"/>
                <w:color w:val="000000"/>
                <w:sz w:val="24"/>
                <w:szCs w:val="24"/>
                <w:u w:color="000000"/>
              </w:rPr>
              <w:t xml:space="preserve"> son superviseur</w:t>
            </w:r>
            <w:r>
              <w:rPr>
                <w:rFonts w:eastAsia="Times New Roman" w:cs="Times New Roman"/>
                <w:color w:val="000000"/>
                <w:sz w:val="24"/>
                <w:szCs w:val="24"/>
                <w:u w:color="000000"/>
              </w:rPr>
              <w:t>.</w:t>
            </w:r>
          </w:p>
          <w:p w14:paraId="5FDC837A" w14:textId="77777777" w:rsidR="00361F54" w:rsidRPr="00392D36" w:rsidRDefault="00361F54" w:rsidP="004E6783">
            <w:pPr>
              <w:pBdr>
                <w:top w:val="nil"/>
                <w:left w:val="nil"/>
                <w:bottom w:val="nil"/>
                <w:right w:val="nil"/>
                <w:between w:val="nil"/>
                <w:bar w:val="nil"/>
              </w:pBdr>
              <w:spacing w:after="0"/>
              <w:ind w:left="1440"/>
              <w:contextualSpacing/>
              <w:jc w:val="both"/>
              <w:rPr>
                <w:rFonts w:eastAsia="Calibri" w:cs="Times New Roman"/>
                <w:sz w:val="24"/>
                <w:szCs w:val="24"/>
              </w:rPr>
            </w:pPr>
          </w:p>
          <w:p w14:paraId="29ACB710" w14:textId="77777777" w:rsidR="00361F54" w:rsidRPr="00392D36" w:rsidRDefault="00361F54" w:rsidP="004E6783">
            <w:pPr>
              <w:pStyle w:val="Paragraphedeliste"/>
              <w:numPr>
                <w:ilvl w:val="0"/>
                <w:numId w:val="31"/>
              </w:numPr>
              <w:spacing w:after="160"/>
              <w:jc w:val="both"/>
              <w:rPr>
                <w:b/>
                <w:sz w:val="24"/>
                <w:szCs w:val="24"/>
                <w:u w:val="single"/>
              </w:rPr>
            </w:pPr>
            <w:r w:rsidRPr="00392D36">
              <w:rPr>
                <w:b/>
                <w:sz w:val="24"/>
                <w:szCs w:val="24"/>
                <w:u w:val="single"/>
              </w:rPr>
              <w:t>Gestion des relations</w:t>
            </w:r>
          </w:p>
          <w:p w14:paraId="61F7AF30" w14:textId="77777777" w:rsidR="00361F54" w:rsidRPr="00542ED5" w:rsidRDefault="00361F54" w:rsidP="004E6783">
            <w:pPr>
              <w:jc w:val="both"/>
              <w:rPr>
                <w:rFonts w:eastAsia="Times New Roman" w:cs="Times New Roman"/>
                <w:sz w:val="24"/>
                <w:szCs w:val="24"/>
              </w:rPr>
            </w:pPr>
            <w:r w:rsidRPr="00392D36">
              <w:rPr>
                <w:sz w:val="24"/>
                <w:szCs w:val="24"/>
              </w:rPr>
              <w:t xml:space="preserve">L’Assistant </w:t>
            </w:r>
            <w:r>
              <w:rPr>
                <w:sz w:val="24"/>
                <w:szCs w:val="24"/>
              </w:rPr>
              <w:t xml:space="preserve">administratif et </w:t>
            </w:r>
            <w:r w:rsidRPr="00392D36">
              <w:rPr>
                <w:sz w:val="24"/>
                <w:szCs w:val="24"/>
              </w:rPr>
              <w:t>financier sera sous la supervision directe du chargé des opérations et travaillera en étroite collaboration avec le chargé de programme Population et développement, le Conseiller Technique Principal, le directeur du service administratif et financier de l’INSD, les représentants de l</w:t>
            </w:r>
            <w:r>
              <w:rPr>
                <w:sz w:val="24"/>
                <w:szCs w:val="24"/>
              </w:rPr>
              <w:t xml:space="preserve">’agence </w:t>
            </w:r>
            <w:proofErr w:type="gramStart"/>
            <w:r>
              <w:rPr>
                <w:sz w:val="24"/>
                <w:szCs w:val="24"/>
              </w:rPr>
              <w:t>de E</w:t>
            </w:r>
            <w:r w:rsidRPr="00392D36">
              <w:rPr>
                <w:sz w:val="24"/>
                <w:szCs w:val="24"/>
              </w:rPr>
              <w:t>-mon</w:t>
            </w:r>
            <w:r>
              <w:rPr>
                <w:sz w:val="24"/>
                <w:szCs w:val="24"/>
              </w:rPr>
              <w:t>naie</w:t>
            </w:r>
            <w:proofErr w:type="gramEnd"/>
            <w:r w:rsidRPr="00392D36">
              <w:rPr>
                <w:sz w:val="24"/>
                <w:szCs w:val="24"/>
              </w:rPr>
              <w:t xml:space="preserve"> et les gestionnaires des districts sanitaires.</w:t>
            </w:r>
            <w:r>
              <w:rPr>
                <w:sz w:val="24"/>
                <w:szCs w:val="24"/>
              </w:rPr>
              <w:t> </w:t>
            </w:r>
          </w:p>
        </w:tc>
      </w:tr>
    </w:tbl>
    <w:p w14:paraId="43A71BB9" w14:textId="77777777" w:rsidR="00361F54" w:rsidRPr="00542ED5" w:rsidRDefault="00361F54" w:rsidP="00361F54">
      <w:pPr>
        <w:pBdr>
          <w:top w:val="nil"/>
          <w:left w:val="nil"/>
          <w:bottom w:val="nil"/>
          <w:right w:val="nil"/>
          <w:between w:val="nil"/>
          <w:bar w:val="nil"/>
        </w:pBdr>
        <w:spacing w:after="0" w:line="259" w:lineRule="auto"/>
        <w:rPr>
          <w:rFonts w:eastAsia="Times New Roman" w:cs="Times New Roman"/>
          <w:color w:val="000000"/>
          <w:sz w:val="24"/>
          <w:szCs w:val="24"/>
          <w:u w:color="000000"/>
        </w:rPr>
      </w:pPr>
      <w:r w:rsidRPr="00542ED5">
        <w:rPr>
          <w:rFonts w:eastAsia="Times New Roman" w:cs="Times New Roman"/>
          <w:color w:val="000000"/>
          <w:sz w:val="24"/>
          <w:szCs w:val="24"/>
          <w:u w:color="000000"/>
        </w:rPr>
        <w:lastRenderedPageBreak/>
        <w:t xml:space="preserve"> </w:t>
      </w:r>
    </w:p>
    <w:p w14:paraId="7CDF69D6" w14:textId="77777777" w:rsidR="00361F54" w:rsidRPr="00542ED5" w:rsidRDefault="00361F54" w:rsidP="00361F54">
      <w:pPr>
        <w:pBdr>
          <w:top w:val="nil"/>
          <w:left w:val="nil"/>
          <w:bottom w:val="nil"/>
          <w:right w:val="nil"/>
          <w:between w:val="nil"/>
          <w:bar w:val="nil"/>
        </w:pBdr>
        <w:spacing w:after="0" w:line="259" w:lineRule="auto"/>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Qualifications et  compétences requises </w:t>
      </w:r>
    </w:p>
    <w:p w14:paraId="21EC2A95" w14:textId="77777777" w:rsidR="00361F54" w:rsidRPr="00542ED5" w:rsidRDefault="00361F54" w:rsidP="00361F54">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eastAsia="en-GB"/>
        </w:rPr>
      </w:pPr>
    </w:p>
    <w:p w14:paraId="7C2A6912" w14:textId="77777777" w:rsidR="00361F54" w:rsidRPr="00542ED5" w:rsidRDefault="00361F54" w:rsidP="00361F54">
      <w:pPr>
        <w:pBdr>
          <w:top w:val="nil"/>
          <w:left w:val="nil"/>
          <w:bottom w:val="nil"/>
          <w:right w:val="nil"/>
          <w:between w:val="nil"/>
          <w:bar w:val="nil"/>
        </w:pBdr>
        <w:spacing w:after="0" w:line="240" w:lineRule="auto"/>
        <w:rPr>
          <w:rFonts w:eastAsia="Arial" w:cs="Times New Roman"/>
          <w:b/>
          <w:bCs/>
          <w:color w:val="000000"/>
          <w:sz w:val="24"/>
          <w:szCs w:val="24"/>
          <w:u w:color="000000"/>
          <w:bdr w:val="nil"/>
          <w:lang w:eastAsia="en-GB"/>
        </w:rPr>
      </w:pPr>
      <w:r w:rsidRPr="00542ED5">
        <w:rPr>
          <w:rFonts w:eastAsia="Calibri" w:cs="Times New Roman"/>
          <w:b/>
          <w:bCs/>
          <w:color w:val="244061"/>
          <w:sz w:val="24"/>
          <w:szCs w:val="24"/>
          <w:u w:color="244061"/>
          <w:bdr w:val="nil"/>
          <w:lang w:eastAsia="en-GB"/>
        </w:rPr>
        <w:t xml:space="preserve">Education :  </w:t>
      </w:r>
    </w:p>
    <w:p w14:paraId="020DDAAB" w14:textId="77777777" w:rsidR="00361F54" w:rsidRPr="00542ED5" w:rsidRDefault="00361F54" w:rsidP="00361F54">
      <w:pPr>
        <w:pBdr>
          <w:top w:val="nil"/>
          <w:left w:val="nil"/>
          <w:bottom w:val="nil"/>
          <w:right w:val="nil"/>
          <w:between w:val="nil"/>
          <w:bar w:val="nil"/>
        </w:pBdr>
        <w:spacing w:after="0" w:line="240" w:lineRule="auto"/>
        <w:rPr>
          <w:rFonts w:eastAsia="Arial" w:cs="Times New Roman"/>
          <w:b/>
          <w:bCs/>
          <w:color w:val="000000"/>
          <w:sz w:val="24"/>
          <w:szCs w:val="24"/>
          <w:u w:color="000000"/>
          <w:bdr w:val="nil"/>
          <w:lang w:eastAsia="en-GB"/>
        </w:rPr>
      </w:pPr>
    </w:p>
    <w:p w14:paraId="688A80CD" w14:textId="77777777" w:rsidR="00361F54" w:rsidRDefault="00361F54" w:rsidP="00361F54">
      <w:pPr>
        <w:numPr>
          <w:ilvl w:val="0"/>
          <w:numId w:val="18"/>
        </w:numPr>
        <w:pBdr>
          <w:top w:val="nil"/>
          <w:left w:val="nil"/>
          <w:bottom w:val="nil"/>
          <w:right w:val="nil"/>
          <w:between w:val="nil"/>
          <w:bar w:val="nil"/>
        </w:pBdr>
        <w:spacing w:after="0" w:line="240" w:lineRule="auto"/>
        <w:jc w:val="both"/>
        <w:rPr>
          <w:rFonts w:eastAsia="Times New Roman" w:cs="Times New Roman"/>
          <w:sz w:val="24"/>
          <w:szCs w:val="24"/>
        </w:rPr>
      </w:pPr>
      <w:r>
        <w:rPr>
          <w:rFonts w:eastAsia="Times New Roman" w:cs="Times New Roman"/>
          <w:sz w:val="24"/>
          <w:szCs w:val="24"/>
        </w:rPr>
        <w:t>Etre titulaire d’un diplôme de fin d’études secondaires</w:t>
      </w:r>
    </w:p>
    <w:p w14:paraId="247C1889" w14:textId="77777777" w:rsidR="00361F54" w:rsidRPr="00542ED5" w:rsidRDefault="00361F54" w:rsidP="00361F54">
      <w:pPr>
        <w:numPr>
          <w:ilvl w:val="0"/>
          <w:numId w:val="18"/>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lang w:eastAsia="fr-FR"/>
        </w:rPr>
        <w:t xml:space="preserve">Etre titulaire d’un diplôme </w:t>
      </w:r>
      <w:r>
        <w:rPr>
          <w:rFonts w:eastAsia="Times New Roman" w:cs="Times New Roman"/>
          <w:sz w:val="24"/>
          <w:szCs w:val="24"/>
        </w:rPr>
        <w:t>supérieur en administration/finance/comptabilité, serait un atout fortement apprécié ou tout autre diplôme équivalent.</w:t>
      </w:r>
    </w:p>
    <w:p w14:paraId="47C60501" w14:textId="77777777" w:rsidR="00361F54" w:rsidRPr="00542ED5" w:rsidRDefault="00361F54" w:rsidP="00361F54">
      <w:pPr>
        <w:spacing w:after="0" w:line="240" w:lineRule="auto"/>
        <w:rPr>
          <w:rFonts w:eastAsia="Times New Roman" w:cs="Arial"/>
          <w:b/>
          <w:sz w:val="20"/>
          <w:szCs w:val="20"/>
        </w:rPr>
      </w:pPr>
    </w:p>
    <w:p w14:paraId="12BACAE9" w14:textId="77777777" w:rsidR="00361F54" w:rsidRPr="00542ED5" w:rsidRDefault="00361F54" w:rsidP="00361F54">
      <w:pPr>
        <w:keepNext/>
        <w:spacing w:after="0" w:line="240" w:lineRule="auto"/>
        <w:jc w:val="both"/>
        <w:outlineLvl w:val="2"/>
        <w:rPr>
          <w:rFonts w:eastAsia="Times New Roman" w:cs="Times New Roman"/>
          <w:b/>
          <w:iCs/>
          <w:sz w:val="24"/>
          <w:szCs w:val="24"/>
          <w:lang w:eastAsia="fr-FR"/>
        </w:rPr>
      </w:pPr>
      <w:r w:rsidRPr="00542ED5">
        <w:rPr>
          <w:rFonts w:eastAsia="Times New Roman" w:cs="Times New Roman"/>
          <w:b/>
          <w:iCs/>
          <w:sz w:val="24"/>
          <w:szCs w:val="24"/>
          <w:lang w:eastAsia="fr-FR"/>
        </w:rPr>
        <w:t>Qualifications requises</w:t>
      </w:r>
    </w:p>
    <w:p w14:paraId="2307146E" w14:textId="77777777" w:rsidR="00361F54" w:rsidRPr="00542ED5" w:rsidRDefault="00361F54" w:rsidP="00361F54">
      <w:pPr>
        <w:spacing w:after="0" w:line="240" w:lineRule="auto"/>
        <w:rPr>
          <w:rFonts w:eastAsia="Times New Roman" w:cs="Times New Roman"/>
          <w:b/>
          <w:sz w:val="20"/>
          <w:szCs w:val="20"/>
          <w:lang w:val="en-US"/>
        </w:rPr>
      </w:pPr>
    </w:p>
    <w:p w14:paraId="61A773E2" w14:textId="77777777" w:rsidR="00361F54"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rPr>
        <w:t xml:space="preserve">Avoir une expérience professionnelle de </w:t>
      </w:r>
      <w:r>
        <w:rPr>
          <w:rFonts w:eastAsia="Times New Roman" w:cs="Times New Roman"/>
          <w:sz w:val="24"/>
          <w:szCs w:val="24"/>
        </w:rPr>
        <w:t>six</w:t>
      </w:r>
      <w:r w:rsidRPr="00542ED5">
        <w:rPr>
          <w:rFonts w:eastAsia="Times New Roman" w:cs="Times New Roman"/>
          <w:sz w:val="24"/>
          <w:szCs w:val="24"/>
        </w:rPr>
        <w:t xml:space="preserve"> années minimum en gestion administrative, financière</w:t>
      </w:r>
      <w:r>
        <w:rPr>
          <w:rFonts w:eastAsia="Times New Roman" w:cs="Times New Roman"/>
          <w:sz w:val="24"/>
          <w:szCs w:val="24"/>
        </w:rPr>
        <w:t xml:space="preserve"> et comptable ;</w:t>
      </w:r>
    </w:p>
    <w:p w14:paraId="7015A095" w14:textId="77777777" w:rsidR="00361F54" w:rsidRPr="00542ED5"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Pr>
          <w:rFonts w:eastAsia="Times New Roman" w:cs="Times New Roman"/>
          <w:sz w:val="24"/>
          <w:szCs w:val="24"/>
        </w:rPr>
        <w:t>Expérience</w:t>
      </w:r>
      <w:r w:rsidRPr="00542ED5">
        <w:rPr>
          <w:rFonts w:eastAsia="Times New Roman" w:cs="Times New Roman"/>
          <w:sz w:val="24"/>
          <w:szCs w:val="24"/>
        </w:rPr>
        <w:t xml:space="preserve"> confirmée d’analyse </w:t>
      </w:r>
      <w:r>
        <w:rPr>
          <w:rFonts w:eastAsia="Times New Roman" w:cs="Times New Roman"/>
          <w:sz w:val="24"/>
          <w:szCs w:val="24"/>
        </w:rPr>
        <w:t xml:space="preserve">financières/comptable </w:t>
      </w:r>
      <w:r w:rsidRPr="00542ED5">
        <w:rPr>
          <w:rFonts w:eastAsia="Times New Roman" w:cs="Times New Roman"/>
          <w:sz w:val="24"/>
          <w:szCs w:val="24"/>
        </w:rPr>
        <w:t>et de synthèse</w:t>
      </w:r>
    </w:p>
    <w:p w14:paraId="08BE5B29" w14:textId="77777777" w:rsidR="00361F54"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p>
    <w:p w14:paraId="3793C12F" w14:textId="77777777" w:rsidR="00361F54" w:rsidRDefault="00361F54" w:rsidP="00361F54">
      <w:pPr>
        <w:pBdr>
          <w:top w:val="nil"/>
          <w:left w:val="nil"/>
          <w:bottom w:val="nil"/>
          <w:right w:val="nil"/>
          <w:between w:val="nil"/>
          <w:bar w:val="nil"/>
        </w:pBdr>
        <w:spacing w:after="0" w:line="240" w:lineRule="auto"/>
        <w:ind w:left="720"/>
        <w:jc w:val="both"/>
        <w:rPr>
          <w:rFonts w:eastAsia="Times New Roman" w:cs="Times New Roman"/>
          <w:sz w:val="24"/>
          <w:szCs w:val="24"/>
        </w:rPr>
      </w:pPr>
    </w:p>
    <w:p w14:paraId="09BBDE15" w14:textId="77777777" w:rsidR="00361F54" w:rsidRPr="00542ED5"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Pr>
          <w:rFonts w:eastAsia="Times New Roman" w:cs="Times New Roman"/>
          <w:sz w:val="24"/>
          <w:szCs w:val="24"/>
        </w:rPr>
        <w:t>Une expérience dans le domaine de gestion des fonds avec des opérateurs de paiement par mobile serait un atout ;</w:t>
      </w:r>
    </w:p>
    <w:p w14:paraId="07438939" w14:textId="77777777" w:rsidR="00361F54" w:rsidRPr="00542ED5"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rPr>
        <w:t>Une expérience professionnelle en gestion des achats sera</w:t>
      </w:r>
      <w:r>
        <w:rPr>
          <w:rFonts w:eastAsia="Times New Roman" w:cs="Times New Roman"/>
          <w:sz w:val="24"/>
          <w:szCs w:val="24"/>
        </w:rPr>
        <w:t>it</w:t>
      </w:r>
      <w:r w:rsidRPr="00542ED5">
        <w:rPr>
          <w:rFonts w:eastAsia="Times New Roman" w:cs="Times New Roman"/>
          <w:sz w:val="24"/>
          <w:szCs w:val="24"/>
        </w:rPr>
        <w:t xml:space="preserve"> un atout</w:t>
      </w:r>
      <w:r>
        <w:rPr>
          <w:rFonts w:eastAsia="Times New Roman" w:cs="Times New Roman"/>
          <w:sz w:val="24"/>
          <w:szCs w:val="24"/>
        </w:rPr>
        <w:t> ;</w:t>
      </w:r>
    </w:p>
    <w:p w14:paraId="44F40F05" w14:textId="77777777" w:rsidR="00361F54" w:rsidRPr="00542ED5"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rPr>
        <w:t>Une expérience avec le système des Nations Unies ou organisme international sera</w:t>
      </w:r>
      <w:r>
        <w:rPr>
          <w:rFonts w:eastAsia="Times New Roman" w:cs="Times New Roman"/>
          <w:sz w:val="24"/>
          <w:szCs w:val="24"/>
        </w:rPr>
        <w:t>it</w:t>
      </w:r>
      <w:r w:rsidRPr="00542ED5">
        <w:rPr>
          <w:rFonts w:eastAsia="Times New Roman" w:cs="Times New Roman"/>
          <w:sz w:val="24"/>
          <w:szCs w:val="24"/>
        </w:rPr>
        <w:t xml:space="preserve"> un atout</w:t>
      </w:r>
      <w:r>
        <w:rPr>
          <w:rFonts w:eastAsia="Times New Roman" w:cs="Times New Roman"/>
          <w:sz w:val="24"/>
          <w:szCs w:val="24"/>
        </w:rPr>
        <w:t> ;</w:t>
      </w:r>
    </w:p>
    <w:p w14:paraId="61F11F50" w14:textId="77777777" w:rsidR="00361F54" w:rsidRPr="00542ED5"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rPr>
        <w:t>Avoir une excellente maîtrise de la langue française, y inclus être capable de rédiger des rapports analytiques et concis, et avoir un bon niveau de travail en anglais</w:t>
      </w:r>
      <w:r>
        <w:rPr>
          <w:rFonts w:eastAsia="Times New Roman" w:cs="Times New Roman"/>
          <w:sz w:val="24"/>
          <w:szCs w:val="24"/>
        </w:rPr>
        <w:t> ;</w:t>
      </w:r>
    </w:p>
    <w:p w14:paraId="7A4B1A7F" w14:textId="77777777" w:rsidR="00361F54" w:rsidRDefault="00361F54" w:rsidP="00361F54">
      <w:pPr>
        <w:numPr>
          <w:ilvl w:val="0"/>
          <w:numId w:val="16"/>
        </w:numPr>
        <w:pBdr>
          <w:top w:val="nil"/>
          <w:left w:val="nil"/>
          <w:bottom w:val="nil"/>
          <w:right w:val="nil"/>
          <w:between w:val="nil"/>
          <w:bar w:val="nil"/>
        </w:pBdr>
        <w:spacing w:after="0" w:line="240" w:lineRule="auto"/>
        <w:jc w:val="both"/>
        <w:rPr>
          <w:rFonts w:eastAsia="Times New Roman" w:cs="Times New Roman"/>
          <w:sz w:val="24"/>
          <w:szCs w:val="24"/>
        </w:rPr>
      </w:pPr>
      <w:r w:rsidRPr="00542ED5">
        <w:rPr>
          <w:rFonts w:eastAsia="Times New Roman" w:cs="Times New Roman"/>
          <w:sz w:val="24"/>
          <w:szCs w:val="24"/>
        </w:rPr>
        <w:t>Avoir une maîtrise des outils informatiques y compris des logiciels de Microsoft Office</w:t>
      </w:r>
      <w:r>
        <w:rPr>
          <w:rFonts w:eastAsia="Times New Roman" w:cs="Times New Roman"/>
          <w:sz w:val="24"/>
          <w:szCs w:val="24"/>
        </w:rPr>
        <w:t>.</w:t>
      </w:r>
    </w:p>
    <w:p w14:paraId="2E44838E" w14:textId="77777777" w:rsidR="00361F54" w:rsidRPr="00542ED5" w:rsidRDefault="00361F54" w:rsidP="00361F54">
      <w:pPr>
        <w:spacing w:after="0" w:line="240" w:lineRule="auto"/>
        <w:ind w:left="720"/>
        <w:jc w:val="both"/>
        <w:rPr>
          <w:rFonts w:eastAsia="Times New Roman" w:cs="Times New Roman"/>
          <w:sz w:val="24"/>
          <w:szCs w:val="24"/>
        </w:rPr>
      </w:pPr>
    </w:p>
    <w:p w14:paraId="1577BD86" w14:textId="77777777" w:rsidR="00361F54" w:rsidRPr="00542ED5" w:rsidRDefault="00361F54" w:rsidP="00361F54">
      <w:pPr>
        <w:pBdr>
          <w:top w:val="nil"/>
          <w:left w:val="nil"/>
          <w:bottom w:val="nil"/>
          <w:right w:val="nil"/>
          <w:between w:val="nil"/>
          <w:bar w:val="nil"/>
        </w:pBdr>
        <w:spacing w:after="120" w:line="240" w:lineRule="auto"/>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Langues : </w:t>
      </w:r>
    </w:p>
    <w:p w14:paraId="2DAE767A" w14:textId="77777777" w:rsidR="00361F54" w:rsidRPr="00542ED5" w:rsidRDefault="00361F54" w:rsidP="00361F54">
      <w:pPr>
        <w:pBdr>
          <w:top w:val="nil"/>
          <w:left w:val="nil"/>
          <w:bottom w:val="nil"/>
          <w:right w:val="nil"/>
          <w:between w:val="nil"/>
          <w:bar w:val="nil"/>
        </w:pBdr>
        <w:tabs>
          <w:tab w:val="left" w:pos="-720"/>
        </w:tabs>
        <w:suppressAutoHyphens/>
        <w:spacing w:before="40" w:after="54" w:line="240" w:lineRule="auto"/>
        <w:jc w:val="both"/>
        <w:rPr>
          <w:rFonts w:eastAsia="Arial Unicode MS" w:cs="Times New Roman"/>
          <w:sz w:val="24"/>
          <w:szCs w:val="24"/>
          <w:bdr w:val="nil"/>
        </w:rPr>
      </w:pPr>
      <w:r w:rsidRPr="00542ED5">
        <w:rPr>
          <w:rFonts w:eastAsia="Arial Unicode MS" w:cs="Times New Roman"/>
          <w:sz w:val="24"/>
          <w:szCs w:val="24"/>
          <w:bdr w:val="nil"/>
        </w:rPr>
        <w:t xml:space="preserve">Une excellente maitrise du français et </w:t>
      </w:r>
      <w:r w:rsidRPr="00D8224C">
        <w:rPr>
          <w:rFonts w:eastAsia="Arial Unicode MS" w:cs="Times New Roman"/>
          <w:sz w:val="24"/>
          <w:szCs w:val="24"/>
          <w:bdr w:val="nil"/>
        </w:rPr>
        <w:t xml:space="preserve">une capacité de fonctionner en anglais  </w:t>
      </w:r>
      <w:r w:rsidRPr="00542ED5">
        <w:rPr>
          <w:rFonts w:eastAsia="Arial Unicode MS" w:cs="Times New Roman"/>
          <w:sz w:val="24"/>
          <w:szCs w:val="24"/>
          <w:bdr w:val="nil"/>
        </w:rPr>
        <w:t>est désirée.</w:t>
      </w:r>
    </w:p>
    <w:p w14:paraId="1903F406" w14:textId="77777777" w:rsidR="00361F54" w:rsidRDefault="00361F54" w:rsidP="00361F54">
      <w:pPr>
        <w:pBdr>
          <w:top w:val="nil"/>
          <w:left w:val="nil"/>
          <w:bottom w:val="nil"/>
          <w:right w:val="nil"/>
          <w:between w:val="nil"/>
          <w:bar w:val="nil"/>
        </w:pBdr>
        <w:spacing w:after="120" w:line="240" w:lineRule="auto"/>
        <w:rPr>
          <w:rFonts w:eastAsia="Calibri" w:cs="Times New Roman"/>
          <w:b/>
          <w:bCs/>
          <w:color w:val="244061"/>
          <w:sz w:val="24"/>
          <w:szCs w:val="24"/>
          <w:u w:color="244061"/>
          <w:bdr w:val="nil"/>
          <w:lang w:eastAsia="en-GB"/>
        </w:rPr>
      </w:pPr>
    </w:p>
    <w:p w14:paraId="6AE1838D" w14:textId="0C1E1E14" w:rsidR="00361F54" w:rsidRPr="00542ED5" w:rsidRDefault="00361F54" w:rsidP="00361F54">
      <w:pPr>
        <w:pBdr>
          <w:top w:val="nil"/>
          <w:left w:val="nil"/>
          <w:bottom w:val="nil"/>
          <w:right w:val="nil"/>
          <w:between w:val="nil"/>
          <w:bar w:val="nil"/>
        </w:pBdr>
        <w:tabs>
          <w:tab w:val="left" w:pos="1920"/>
        </w:tabs>
        <w:spacing w:after="120" w:line="240" w:lineRule="auto"/>
        <w:rPr>
          <w:rFonts w:eastAsia="Calibri" w:cs="Times New Roman"/>
          <w:b/>
          <w:bCs/>
          <w:color w:val="244061"/>
          <w:sz w:val="24"/>
          <w:szCs w:val="24"/>
          <w:u w:color="244061"/>
          <w:bdr w:val="nil"/>
          <w:lang w:val="en-US" w:eastAsia="en-GB"/>
        </w:rPr>
      </w:pPr>
      <w:proofErr w:type="spellStart"/>
      <w:r w:rsidRPr="00542ED5">
        <w:rPr>
          <w:rFonts w:eastAsia="Calibri" w:cs="Times New Roman"/>
          <w:b/>
          <w:bCs/>
          <w:color w:val="244061"/>
          <w:sz w:val="24"/>
          <w:szCs w:val="24"/>
          <w:u w:color="244061"/>
          <w:bdr w:val="nil"/>
          <w:lang w:val="en-US" w:eastAsia="en-GB"/>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361F54" w:rsidRPr="00542ED5" w14:paraId="4F540EFA" w14:textId="77777777" w:rsidTr="004E6783">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880A564" w14:textId="77777777" w:rsidR="00361F54" w:rsidRPr="00542ED5" w:rsidRDefault="00361F54" w:rsidP="004E6783">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val="en-US" w:eastAsia="en-GB"/>
              </w:rPr>
            </w:pPr>
            <w:proofErr w:type="spellStart"/>
            <w:r w:rsidRPr="00542ED5">
              <w:rPr>
                <w:rFonts w:eastAsia="Calibri" w:cs="Times New Roman"/>
                <w:b/>
                <w:bCs/>
                <w:color w:val="244061"/>
                <w:sz w:val="24"/>
                <w:szCs w:val="24"/>
                <w:u w:color="244061"/>
                <w:bdr w:val="nil"/>
                <w:lang w:val="en-US" w:eastAsia="en-GB"/>
              </w:rPr>
              <w:t>Valeurs</w:t>
            </w:r>
            <w:proofErr w:type="spellEnd"/>
            <w:r w:rsidRPr="00542ED5">
              <w:rPr>
                <w:rFonts w:eastAsia="Calibri" w:cs="Times New Roman"/>
                <w:b/>
                <w:bCs/>
                <w:color w:val="244061"/>
                <w:sz w:val="24"/>
                <w:szCs w:val="24"/>
                <w:u w:color="244061"/>
                <w:bdr w:val="nil"/>
                <w:lang w:val="en-US" w:eastAsia="en-GB"/>
              </w:rPr>
              <w:t xml:space="preserve"> :</w:t>
            </w:r>
          </w:p>
          <w:p w14:paraId="2A55E032" w14:textId="77777777" w:rsidR="00361F54" w:rsidRPr="00542ED5" w:rsidRDefault="00361F54" w:rsidP="004E6783">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val="en-US" w:eastAsia="en-GB"/>
              </w:rPr>
            </w:pPr>
            <w:proofErr w:type="spellStart"/>
            <w:r w:rsidRPr="00542ED5">
              <w:rPr>
                <w:rFonts w:eastAsia="Calibri" w:cs="Times New Roman"/>
                <w:color w:val="000000"/>
                <w:sz w:val="24"/>
                <w:szCs w:val="24"/>
                <w:u w:color="000000"/>
                <w:bdr w:val="nil"/>
                <w:lang w:val="en-US" w:eastAsia="en-GB"/>
              </w:rPr>
              <w:t>Être</w:t>
            </w:r>
            <w:proofErr w:type="spellEnd"/>
            <w:r w:rsidRPr="00542ED5">
              <w:rPr>
                <w:rFonts w:eastAsia="Calibri" w:cs="Times New Roman"/>
                <w:color w:val="000000"/>
                <w:sz w:val="24"/>
                <w:szCs w:val="24"/>
                <w:u w:color="000000"/>
                <w:bdr w:val="nil"/>
                <w:lang w:val="en-US" w:eastAsia="en-GB"/>
              </w:rPr>
              <w:t xml:space="preserve"> un </w:t>
            </w:r>
            <w:proofErr w:type="spellStart"/>
            <w:r w:rsidRPr="00542ED5">
              <w:rPr>
                <w:rFonts w:eastAsia="Calibri" w:cs="Times New Roman"/>
                <w:color w:val="000000"/>
                <w:sz w:val="24"/>
                <w:szCs w:val="24"/>
                <w:u w:color="000000"/>
                <w:bdr w:val="nil"/>
                <w:lang w:val="en-US" w:eastAsia="en-GB"/>
              </w:rPr>
              <w:t>modèle</w:t>
            </w:r>
            <w:proofErr w:type="spellEnd"/>
            <w:r w:rsidRPr="00542ED5">
              <w:rPr>
                <w:rFonts w:eastAsia="Calibri" w:cs="Times New Roman"/>
                <w:color w:val="000000"/>
                <w:sz w:val="24"/>
                <w:szCs w:val="24"/>
                <w:u w:color="000000"/>
                <w:bdr w:val="nil"/>
                <w:lang w:val="en-US" w:eastAsia="en-GB"/>
              </w:rPr>
              <w:t xml:space="preserve"> </w:t>
            </w:r>
            <w:proofErr w:type="spellStart"/>
            <w:r w:rsidRPr="00542ED5">
              <w:rPr>
                <w:rFonts w:eastAsia="Calibri" w:cs="Times New Roman"/>
                <w:color w:val="000000"/>
                <w:sz w:val="24"/>
                <w:szCs w:val="24"/>
                <w:u w:color="000000"/>
                <w:bdr w:val="nil"/>
                <w:lang w:val="en-US" w:eastAsia="en-GB"/>
              </w:rPr>
              <w:t>d’intégrité</w:t>
            </w:r>
            <w:proofErr w:type="spellEnd"/>
          </w:p>
          <w:p w14:paraId="3B86A319" w14:textId="77777777" w:rsidR="00361F54" w:rsidRPr="00542ED5" w:rsidRDefault="00361F54" w:rsidP="004E6783">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eastAsia="en-GB"/>
              </w:rPr>
            </w:pPr>
            <w:r w:rsidRPr="00542ED5">
              <w:rPr>
                <w:rFonts w:eastAsia="Calibri" w:cs="Times New Roman"/>
                <w:color w:val="000000"/>
                <w:sz w:val="24"/>
                <w:szCs w:val="24"/>
                <w:u w:color="000000"/>
                <w:bdr w:val="nil"/>
                <w:lang w:eastAsia="en-GB"/>
              </w:rPr>
              <w:t xml:space="preserve">Faire preuve d’un engagement total envers l’UNFPA et le système des Nations Unies </w:t>
            </w:r>
          </w:p>
          <w:p w14:paraId="372BD41E" w14:textId="77777777" w:rsidR="00361F54" w:rsidRPr="00542ED5" w:rsidRDefault="00361F54" w:rsidP="004E6783">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eastAsia="en-GB"/>
              </w:rPr>
            </w:pPr>
            <w:r w:rsidRPr="00542ED5">
              <w:rPr>
                <w:rFonts w:eastAsia="Calibri" w:cs="Times New Roman"/>
                <w:color w:val="000000"/>
                <w:sz w:val="24"/>
                <w:szCs w:val="24"/>
                <w:u w:color="000000"/>
                <w:bdr w:val="nil"/>
                <w:lang w:eastAsia="en-GB"/>
              </w:rPr>
              <w:t xml:space="preserve">Être ouvert à la diversité Culturelle </w:t>
            </w:r>
          </w:p>
          <w:p w14:paraId="27755B2A" w14:textId="77777777" w:rsidR="00361F54" w:rsidRPr="00542ED5" w:rsidRDefault="00361F54" w:rsidP="004E6783">
            <w:pPr>
              <w:numPr>
                <w:ilvl w:val="0"/>
                <w:numId w:val="19"/>
              </w:numPr>
              <w:pBdr>
                <w:top w:val="nil"/>
                <w:left w:val="nil"/>
                <w:bottom w:val="nil"/>
                <w:right w:val="nil"/>
                <w:between w:val="nil"/>
                <w:bar w:val="nil"/>
              </w:pBdr>
              <w:spacing w:after="160" w:line="259" w:lineRule="auto"/>
              <w:rPr>
                <w:rFonts w:eastAsia="Calibri" w:cs="Times New Roman"/>
                <w:color w:val="000000"/>
                <w:u w:color="000000"/>
                <w:bdr w:val="nil"/>
                <w:lang w:val="en-US" w:eastAsia="en-GB"/>
              </w:rPr>
            </w:pPr>
            <w:r w:rsidRPr="00542ED5">
              <w:rPr>
                <w:rFonts w:eastAsia="Calibri" w:cs="Times New Roman"/>
                <w:color w:val="000000"/>
                <w:u w:color="000000"/>
                <w:bdr w:val="nil"/>
                <w:lang w:eastAsia="en-GB"/>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37330C" w14:textId="77777777" w:rsidR="00361F54" w:rsidRPr="00542ED5" w:rsidRDefault="00361F54" w:rsidP="004E6783">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val="en-US" w:eastAsia="en-GB"/>
              </w:rPr>
            </w:pPr>
            <w:r w:rsidRPr="00542ED5">
              <w:rPr>
                <w:rFonts w:eastAsia="Calibri" w:cs="Times New Roman"/>
                <w:b/>
                <w:bCs/>
                <w:color w:val="244061"/>
                <w:sz w:val="24"/>
                <w:szCs w:val="24"/>
                <w:u w:color="244061"/>
                <w:bdr w:val="nil"/>
                <w:lang w:val="en-US" w:eastAsia="en-GB"/>
              </w:rPr>
              <w:t xml:space="preserve">Competencies </w:t>
            </w:r>
            <w:proofErr w:type="spellStart"/>
            <w:r w:rsidRPr="00542ED5">
              <w:rPr>
                <w:rFonts w:eastAsia="Calibri" w:cs="Times New Roman"/>
                <w:b/>
                <w:bCs/>
                <w:color w:val="244061"/>
                <w:sz w:val="24"/>
                <w:szCs w:val="24"/>
                <w:u w:color="244061"/>
                <w:bdr w:val="nil"/>
                <w:lang w:val="en-US" w:eastAsia="en-GB"/>
              </w:rPr>
              <w:t>fonctionnelles</w:t>
            </w:r>
            <w:proofErr w:type="spellEnd"/>
            <w:r w:rsidRPr="00542ED5">
              <w:rPr>
                <w:rFonts w:eastAsia="Calibri" w:cs="Times New Roman"/>
                <w:b/>
                <w:bCs/>
                <w:color w:val="244061"/>
                <w:sz w:val="24"/>
                <w:szCs w:val="24"/>
                <w:u w:color="244061"/>
                <w:bdr w:val="nil"/>
                <w:lang w:val="en-US" w:eastAsia="en-GB"/>
              </w:rPr>
              <w:t xml:space="preserve"> :</w:t>
            </w:r>
          </w:p>
          <w:p w14:paraId="4CAE3690" w14:textId="77777777" w:rsidR="00361F54"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val="en-US" w:eastAsia="en-GB"/>
              </w:rPr>
            </w:pPr>
            <w:proofErr w:type="spellStart"/>
            <w:r>
              <w:rPr>
                <w:rFonts w:eastAsia="Calibri" w:cs="Times New Roman"/>
                <w:color w:val="000000"/>
                <w:sz w:val="24"/>
                <w:szCs w:val="24"/>
                <w:u w:color="000000"/>
                <w:bdr w:val="nil"/>
                <w:lang w:val="en-US" w:eastAsia="en-GB"/>
              </w:rPr>
              <w:t>Appui</w:t>
            </w:r>
            <w:proofErr w:type="spellEnd"/>
            <w:r>
              <w:rPr>
                <w:rFonts w:eastAsia="Calibri" w:cs="Times New Roman"/>
                <w:color w:val="000000"/>
                <w:sz w:val="24"/>
                <w:szCs w:val="24"/>
                <w:u w:color="000000"/>
                <w:bdr w:val="nil"/>
                <w:lang w:val="en-US" w:eastAsia="en-GB"/>
              </w:rPr>
              <w:t xml:space="preserve"> </w:t>
            </w:r>
            <w:proofErr w:type="spellStart"/>
            <w:r>
              <w:rPr>
                <w:rFonts w:eastAsia="Calibri" w:cs="Times New Roman"/>
                <w:color w:val="000000"/>
                <w:sz w:val="24"/>
                <w:szCs w:val="24"/>
                <w:u w:color="000000"/>
                <w:bdr w:val="nil"/>
                <w:lang w:val="en-US" w:eastAsia="en-GB"/>
              </w:rPr>
              <w:t>logistique</w:t>
            </w:r>
            <w:proofErr w:type="spellEnd"/>
          </w:p>
          <w:p w14:paraId="52701F08" w14:textId="77777777" w:rsidR="00361F54"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val="en-US" w:eastAsia="en-GB"/>
              </w:rPr>
            </w:pPr>
            <w:proofErr w:type="spellStart"/>
            <w:r>
              <w:rPr>
                <w:rFonts w:eastAsia="Calibri" w:cs="Times New Roman"/>
                <w:color w:val="000000"/>
                <w:sz w:val="24"/>
                <w:szCs w:val="24"/>
                <w:u w:color="000000"/>
                <w:bdr w:val="nil"/>
                <w:lang w:val="en-US" w:eastAsia="en-GB"/>
              </w:rPr>
              <w:t>Gestion</w:t>
            </w:r>
            <w:proofErr w:type="spellEnd"/>
            <w:r>
              <w:rPr>
                <w:rFonts w:eastAsia="Calibri" w:cs="Times New Roman"/>
                <w:color w:val="000000"/>
                <w:sz w:val="24"/>
                <w:szCs w:val="24"/>
                <w:u w:color="000000"/>
                <w:bdr w:val="nil"/>
                <w:lang w:val="en-US" w:eastAsia="en-GB"/>
              </w:rPr>
              <w:t xml:space="preserve"> des </w:t>
            </w:r>
            <w:proofErr w:type="spellStart"/>
            <w:r>
              <w:rPr>
                <w:rFonts w:eastAsia="Calibri" w:cs="Times New Roman"/>
                <w:color w:val="000000"/>
                <w:sz w:val="24"/>
                <w:szCs w:val="24"/>
                <w:u w:color="000000"/>
                <w:bdr w:val="nil"/>
                <w:lang w:val="en-US" w:eastAsia="en-GB"/>
              </w:rPr>
              <w:t>données</w:t>
            </w:r>
            <w:proofErr w:type="spellEnd"/>
          </w:p>
          <w:p w14:paraId="32636540" w14:textId="77777777" w:rsidR="00361F54"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sidRPr="004A6FF6">
              <w:rPr>
                <w:rFonts w:eastAsia="Calibri" w:cs="Times New Roman"/>
                <w:color w:val="000000"/>
                <w:sz w:val="24"/>
                <w:szCs w:val="24"/>
                <w:u w:color="000000"/>
                <w:bdr w:val="nil"/>
                <w:lang w:eastAsia="en-GB"/>
              </w:rPr>
              <w:t>Gestion des documents correspondances et rapports</w:t>
            </w:r>
          </w:p>
          <w:p w14:paraId="2A301EF2" w14:textId="77777777" w:rsidR="00361F54"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Gestion de l’information et de son flux</w:t>
            </w:r>
          </w:p>
          <w:p w14:paraId="131FE376" w14:textId="77777777" w:rsidR="00361F54"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Planification, organisation et multitâche</w:t>
            </w:r>
          </w:p>
          <w:p w14:paraId="4965EC86" w14:textId="77777777" w:rsidR="00361F54" w:rsidRPr="008C41BD" w:rsidRDefault="00361F54" w:rsidP="004E6783">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Appui à l’analyse des données financières</w:t>
            </w:r>
          </w:p>
          <w:p w14:paraId="662FB588" w14:textId="77777777" w:rsidR="00361F54" w:rsidRPr="008C41BD" w:rsidRDefault="00361F54" w:rsidP="004E6783">
            <w:pPr>
              <w:pBdr>
                <w:top w:val="nil"/>
                <w:left w:val="nil"/>
                <w:bottom w:val="nil"/>
                <w:right w:val="nil"/>
                <w:between w:val="nil"/>
                <w:bar w:val="nil"/>
              </w:pBdr>
              <w:spacing w:after="0" w:line="240" w:lineRule="auto"/>
              <w:rPr>
                <w:rFonts w:eastAsia="Arial Unicode MS" w:cs="Times New Roman"/>
                <w:sz w:val="24"/>
                <w:szCs w:val="24"/>
                <w:bdr w:val="nil"/>
              </w:rPr>
            </w:pPr>
          </w:p>
        </w:tc>
      </w:tr>
      <w:tr w:rsidR="00361F54" w:rsidRPr="00542ED5" w14:paraId="4C50F981" w14:textId="77777777" w:rsidTr="004E6783">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6CF6E3A" w14:textId="77777777" w:rsidR="00361F54" w:rsidRPr="00542ED5" w:rsidRDefault="00361F54" w:rsidP="004E6783">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val="en-US" w:eastAsia="en-GB"/>
              </w:rPr>
            </w:pPr>
            <w:r w:rsidRPr="00542ED5">
              <w:rPr>
                <w:rFonts w:eastAsia="Calibri" w:cs="Times New Roman"/>
                <w:b/>
                <w:bCs/>
                <w:color w:val="244061"/>
                <w:sz w:val="24"/>
                <w:szCs w:val="24"/>
                <w:u w:color="244061"/>
                <w:bdr w:val="nil"/>
                <w:lang w:val="en-US" w:eastAsia="en-GB"/>
              </w:rPr>
              <w:t xml:space="preserve">Competences de base : </w:t>
            </w:r>
          </w:p>
          <w:p w14:paraId="3EC48601" w14:textId="77777777" w:rsidR="00361F54" w:rsidRPr="00542ED5"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Atteinte des résultats</w:t>
            </w:r>
            <w:r w:rsidRPr="00542ED5">
              <w:rPr>
                <w:rFonts w:eastAsia="Calibri" w:cs="Times New Roman"/>
                <w:color w:val="000000"/>
                <w:sz w:val="24"/>
                <w:szCs w:val="24"/>
                <w:u w:color="000000"/>
                <w:bdr w:val="nil"/>
                <w:lang w:eastAsia="en-GB"/>
              </w:rPr>
              <w:t xml:space="preserve"> </w:t>
            </w:r>
          </w:p>
          <w:p w14:paraId="1455B386" w14:textId="77777777" w:rsidR="00361F54"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Etre redevable</w:t>
            </w:r>
          </w:p>
          <w:p w14:paraId="36D4E962" w14:textId="77777777" w:rsidR="00361F54"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Développement et expertise professionnelle</w:t>
            </w:r>
          </w:p>
          <w:p w14:paraId="210A15F1" w14:textId="77777777" w:rsidR="00361F54"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Pensée analytique et stratégique</w:t>
            </w:r>
          </w:p>
          <w:p w14:paraId="1AF88104" w14:textId="77777777" w:rsidR="00361F54"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T</w:t>
            </w:r>
            <w:r w:rsidRPr="00542ED5">
              <w:rPr>
                <w:rFonts w:eastAsia="Calibri" w:cs="Times New Roman"/>
                <w:color w:val="000000"/>
                <w:sz w:val="24"/>
                <w:szCs w:val="24"/>
                <w:u w:color="000000"/>
                <w:bdr w:val="nil"/>
                <w:lang w:eastAsia="en-GB"/>
              </w:rPr>
              <w:t>ravail en équipe,</w:t>
            </w:r>
            <w:r>
              <w:rPr>
                <w:rFonts w:eastAsia="Calibri" w:cs="Times New Roman"/>
                <w:color w:val="000000"/>
                <w:sz w:val="24"/>
                <w:szCs w:val="24"/>
                <w:u w:color="000000"/>
                <w:bdr w:val="nil"/>
                <w:lang w:eastAsia="en-GB"/>
              </w:rPr>
              <w:t xml:space="preserve"> gestion de soi et des relations</w:t>
            </w:r>
          </w:p>
          <w:p w14:paraId="4A7A2E59" w14:textId="77777777" w:rsidR="00361F54" w:rsidRPr="00395DD1" w:rsidRDefault="00361F54" w:rsidP="004E6783">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Pr>
                <w:rFonts w:eastAsia="Calibri" w:cs="Times New Roman"/>
                <w:color w:val="000000"/>
                <w:sz w:val="24"/>
                <w:szCs w:val="24"/>
                <w:u w:color="000000"/>
                <w:bdr w:val="nil"/>
                <w:lang w:eastAsia="en-GB"/>
              </w:rPr>
              <w:t>Communication pour l’impact</w:t>
            </w:r>
          </w:p>
        </w:tc>
      </w:tr>
    </w:tbl>
    <w:p w14:paraId="20C0EEC7" w14:textId="77777777" w:rsidR="00361F54" w:rsidRDefault="00361F54" w:rsidP="00361F54">
      <w:pPr>
        <w:pBdr>
          <w:top w:val="nil"/>
          <w:left w:val="nil"/>
          <w:bottom w:val="nil"/>
          <w:right w:val="nil"/>
          <w:between w:val="nil"/>
          <w:bar w:val="nil"/>
        </w:pBdr>
        <w:spacing w:after="0" w:line="240" w:lineRule="auto"/>
        <w:rPr>
          <w:rFonts w:cs="Times New Roman"/>
          <w:b/>
          <w:sz w:val="24"/>
          <w:szCs w:val="24"/>
          <w:lang w:val="en-US"/>
        </w:rPr>
      </w:pPr>
    </w:p>
    <w:p w14:paraId="354DB0FA"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b/>
          <w:i/>
          <w:iCs/>
          <w:sz w:val="24"/>
          <w:szCs w:val="24"/>
          <w:bdr w:val="nil"/>
          <w:lang w:eastAsia="ko-KR"/>
        </w:rPr>
      </w:pPr>
      <w:r w:rsidRPr="007B6EB7">
        <w:rPr>
          <w:rFonts w:eastAsia="Batang" w:cs="Times New Roman"/>
          <w:b/>
          <w:i/>
          <w:iCs/>
          <w:sz w:val="24"/>
          <w:szCs w:val="24"/>
          <w:bdr w:val="nil"/>
          <w:lang w:eastAsia="ko-KR"/>
        </w:rPr>
        <w:t xml:space="preserve">Les dossiers de candidatures incomplets et non-conformes au profil recherché ne seront </w:t>
      </w:r>
      <w:r w:rsidRPr="007B6EB7">
        <w:rPr>
          <w:rFonts w:eastAsia="Batang" w:cs="Times New Roman"/>
          <w:b/>
          <w:i/>
          <w:sz w:val="24"/>
          <w:szCs w:val="24"/>
          <w:bdr w:val="nil"/>
          <w:lang w:eastAsia="ko-KR"/>
        </w:rPr>
        <w:t>pas examinés.</w:t>
      </w:r>
      <w:r w:rsidRPr="007B6EB7">
        <w:rPr>
          <w:rFonts w:eastAsia="Batang" w:cs="Times New Roman"/>
          <w:b/>
          <w:i/>
          <w:iCs/>
          <w:sz w:val="24"/>
          <w:szCs w:val="24"/>
          <w:bdr w:val="nil"/>
          <w:lang w:eastAsia="ko-KR"/>
        </w:rPr>
        <w:t xml:space="preserve"> </w:t>
      </w:r>
      <w:r w:rsidRPr="007B6EB7">
        <w:rPr>
          <w:rFonts w:eastAsia="Batang" w:cs="Times New Roman"/>
          <w:b/>
          <w:i/>
          <w:sz w:val="24"/>
          <w:szCs w:val="24"/>
          <w:bdr w:val="nil"/>
          <w:lang w:eastAsia="ko-KR"/>
        </w:rPr>
        <w:t xml:space="preserve">L'UNFPA se réserve le droit de demander les copies certifiées conformes des diplômes pour les candidatures retenues. </w:t>
      </w:r>
    </w:p>
    <w:p w14:paraId="008B2D2F" w14:textId="77777777" w:rsidR="00CA4E2F" w:rsidRPr="007B6EB7" w:rsidRDefault="00CA4E2F" w:rsidP="00CA4E2F">
      <w:pPr>
        <w:pBdr>
          <w:top w:val="nil"/>
          <w:left w:val="nil"/>
          <w:bottom w:val="nil"/>
          <w:right w:val="nil"/>
          <w:between w:val="nil"/>
          <w:bar w:val="nil"/>
        </w:pBdr>
        <w:spacing w:after="0" w:line="240" w:lineRule="auto"/>
        <w:ind w:left="360"/>
        <w:jc w:val="both"/>
        <w:rPr>
          <w:rFonts w:eastAsia="Batang" w:cs="Times New Roman"/>
          <w:sz w:val="24"/>
          <w:szCs w:val="24"/>
          <w:bdr w:val="nil"/>
          <w:lang w:eastAsia="ko-KR"/>
        </w:rPr>
      </w:pPr>
    </w:p>
    <w:p w14:paraId="765106B0"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b/>
          <w:sz w:val="24"/>
          <w:szCs w:val="24"/>
          <w:u w:val="single"/>
          <w:bdr w:val="nil"/>
          <w:lang w:eastAsia="ko-KR"/>
        </w:rPr>
      </w:pPr>
      <w:r w:rsidRPr="007B6EB7">
        <w:rPr>
          <w:rFonts w:eastAsia="Batang" w:cs="Times New Roman"/>
          <w:b/>
          <w:sz w:val="24"/>
          <w:szCs w:val="24"/>
          <w:u w:val="single"/>
          <w:bdr w:val="nil"/>
          <w:lang w:eastAsia="ko-KR"/>
        </w:rPr>
        <w:t>Dépôt des candidatures</w:t>
      </w:r>
    </w:p>
    <w:p w14:paraId="1D7A8AFF"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b/>
          <w:sz w:val="24"/>
          <w:szCs w:val="24"/>
          <w:u w:val="single"/>
          <w:bdr w:val="nil"/>
          <w:lang w:eastAsia="ko-KR"/>
        </w:rPr>
      </w:pPr>
    </w:p>
    <w:p w14:paraId="01331DCD"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sz w:val="24"/>
          <w:szCs w:val="24"/>
          <w:bdr w:val="nil"/>
          <w:lang w:eastAsia="ko-KR"/>
        </w:rPr>
      </w:pPr>
      <w:r w:rsidRPr="007B6EB7">
        <w:rPr>
          <w:rFonts w:eastAsia="Batang" w:cs="Times New Roman"/>
          <w:sz w:val="24"/>
          <w:szCs w:val="24"/>
          <w:bdr w:val="nil"/>
          <w:lang w:eastAsia="ko-KR"/>
        </w:rPr>
        <w:t>Les dossiers de candidature sont reçus :</w:t>
      </w:r>
    </w:p>
    <w:p w14:paraId="210AE7B0"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sz w:val="24"/>
          <w:szCs w:val="24"/>
          <w:bdr w:val="nil"/>
          <w:lang w:eastAsia="ko-KR"/>
        </w:rPr>
      </w:pPr>
    </w:p>
    <w:p w14:paraId="3A6716D7"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b/>
          <w:i/>
          <w:sz w:val="24"/>
          <w:szCs w:val="24"/>
          <w:bdr w:val="nil"/>
          <w:lang w:eastAsia="ko-KR"/>
        </w:rPr>
      </w:pPr>
      <w:r w:rsidRPr="007B6EB7">
        <w:rPr>
          <w:rFonts w:eastAsia="Batang" w:cs="Times New Roman"/>
          <w:sz w:val="24"/>
          <w:szCs w:val="24"/>
          <w:bdr w:val="nil"/>
          <w:lang w:eastAsia="ko-KR"/>
        </w:rPr>
        <w:lastRenderedPageBreak/>
        <w:t>Sous pli fermé, avec sur l'enveloppe, la mention</w:t>
      </w:r>
      <w:r w:rsidRPr="007B6EB7">
        <w:rPr>
          <w:rFonts w:eastAsia="Batang" w:cs="Times New Roman"/>
          <w:b/>
          <w:bCs/>
          <w:sz w:val="24"/>
          <w:szCs w:val="24"/>
          <w:bdr w:val="nil"/>
          <w:lang w:eastAsia="ko-KR"/>
        </w:rPr>
        <w:t>« Avis de vacance de poste « </w:t>
      </w:r>
      <w:r>
        <w:rPr>
          <w:rFonts w:eastAsia="Batang" w:cs="Times New Roman"/>
          <w:b/>
          <w:bCs/>
          <w:sz w:val="24"/>
          <w:szCs w:val="24"/>
          <w:bdr w:val="nil"/>
          <w:lang w:eastAsia="ko-KR"/>
        </w:rPr>
        <w:t>Titre du poste</w:t>
      </w:r>
      <w:r w:rsidRPr="007B6EB7">
        <w:rPr>
          <w:rFonts w:eastAsia="Batang" w:cs="Times New Roman"/>
          <w:b/>
          <w:bCs/>
          <w:sz w:val="24"/>
          <w:szCs w:val="24"/>
          <w:bdr w:val="nil"/>
          <w:lang w:eastAsia="ko-KR"/>
        </w:rPr>
        <w:t>»</w:t>
      </w:r>
      <w:r w:rsidRPr="007B6EB7">
        <w:rPr>
          <w:rFonts w:eastAsia="Batang" w:cs="Times New Roman"/>
          <w:sz w:val="24"/>
          <w:szCs w:val="24"/>
          <w:bdr w:val="nil"/>
          <w:lang w:eastAsia="ko-KR"/>
        </w:rPr>
        <w:t xml:space="preserve"> au plus tard </w:t>
      </w:r>
      <w:r w:rsidRPr="007B6EB7">
        <w:rPr>
          <w:rFonts w:eastAsia="Batang" w:cs="Times New Roman"/>
          <w:b/>
          <w:sz w:val="24"/>
          <w:szCs w:val="24"/>
          <w:bdr w:val="nil"/>
          <w:lang w:eastAsia="ko-KR"/>
        </w:rPr>
        <w:t>le </w:t>
      </w:r>
      <w:r>
        <w:rPr>
          <w:rFonts w:eastAsia="Batang" w:cs="Times New Roman"/>
          <w:b/>
          <w:sz w:val="24"/>
          <w:szCs w:val="24"/>
          <w:bdr w:val="nil"/>
          <w:lang w:eastAsia="ko-KR"/>
        </w:rPr>
        <w:t>08 août</w:t>
      </w:r>
      <w:r w:rsidRPr="007B6EB7">
        <w:rPr>
          <w:rFonts w:eastAsia="Batang" w:cs="Times New Roman"/>
          <w:b/>
          <w:sz w:val="24"/>
          <w:szCs w:val="24"/>
          <w:bdr w:val="nil"/>
          <w:lang w:eastAsia="ko-KR"/>
        </w:rPr>
        <w:t xml:space="preserve"> 2019 à 12h30 (heure limite) </w:t>
      </w:r>
      <w:r w:rsidRPr="007B6EB7">
        <w:rPr>
          <w:rFonts w:eastAsia="Batang" w:cs="Times New Roman"/>
          <w:b/>
          <w:i/>
          <w:sz w:val="24"/>
          <w:szCs w:val="24"/>
          <w:bdr w:val="nil"/>
          <w:lang w:eastAsia="ko-KR"/>
        </w:rPr>
        <w:t>à la Réception de l’immeuble des Nations Unies.</w:t>
      </w:r>
    </w:p>
    <w:p w14:paraId="1FE41B86" w14:textId="77777777" w:rsidR="00CA4E2F" w:rsidRDefault="00CA4E2F" w:rsidP="00CA4E2F">
      <w:pPr>
        <w:pBdr>
          <w:top w:val="nil"/>
          <w:left w:val="nil"/>
          <w:bottom w:val="nil"/>
          <w:right w:val="nil"/>
          <w:between w:val="nil"/>
          <w:bar w:val="nil"/>
        </w:pBdr>
        <w:spacing w:after="0" w:line="240" w:lineRule="auto"/>
        <w:jc w:val="both"/>
        <w:rPr>
          <w:rFonts w:eastAsia="Batang" w:cs="Times New Roman"/>
          <w:bCs/>
          <w:sz w:val="24"/>
          <w:szCs w:val="24"/>
          <w:bdr w:val="nil"/>
          <w:lang w:eastAsia="ko-KR"/>
        </w:rPr>
      </w:pPr>
    </w:p>
    <w:p w14:paraId="0D00A492" w14:textId="77777777" w:rsidR="00CA4E2F" w:rsidRPr="007B6EB7" w:rsidRDefault="00CA4E2F" w:rsidP="00CA4E2F">
      <w:pPr>
        <w:pBdr>
          <w:top w:val="nil"/>
          <w:left w:val="nil"/>
          <w:bottom w:val="nil"/>
          <w:right w:val="nil"/>
          <w:between w:val="nil"/>
          <w:bar w:val="nil"/>
        </w:pBdr>
        <w:spacing w:after="0" w:line="240" w:lineRule="auto"/>
        <w:jc w:val="both"/>
        <w:rPr>
          <w:rFonts w:eastAsia="Batang" w:cs="Times New Roman"/>
          <w:sz w:val="24"/>
          <w:szCs w:val="24"/>
          <w:bdr w:val="nil"/>
          <w:lang w:eastAsia="ko-KR"/>
        </w:rPr>
      </w:pPr>
      <w:r w:rsidRPr="007B6EB7">
        <w:rPr>
          <w:rFonts w:eastAsia="Batang" w:cs="Times New Roman"/>
          <w:bCs/>
          <w:sz w:val="24"/>
          <w:szCs w:val="24"/>
          <w:bdr w:val="nil"/>
          <w:lang w:eastAsia="ko-KR"/>
        </w:rPr>
        <w:t>Par Email : à l’adresse suivante</w:t>
      </w:r>
      <w:r w:rsidRPr="007B6EB7">
        <w:rPr>
          <w:rFonts w:eastAsia="Batang" w:cs="Times New Roman"/>
          <w:b/>
          <w:bCs/>
          <w:sz w:val="24"/>
          <w:szCs w:val="24"/>
          <w:bdr w:val="nil"/>
          <w:lang w:eastAsia="ko-KR"/>
        </w:rPr>
        <w:t xml:space="preserve"> : </w:t>
      </w:r>
      <w:hyperlink r:id="rId7" w:tgtFrame="_blank" w:history="1">
        <w:r>
          <w:rPr>
            <w:rStyle w:val="Lienhypertexte"/>
            <w:rFonts w:ascii="Arial" w:hAnsi="Arial" w:cs="Arial"/>
            <w:color w:val="1155CC"/>
            <w:shd w:val="clear" w:color="auto" w:fill="FFFFFF"/>
          </w:rPr>
          <w:t>recruit.burkinafaso@unfpa.org</w:t>
        </w:r>
      </w:hyperlink>
      <w:proofErr w:type="gramStart"/>
      <w:r>
        <w:rPr>
          <w:rFonts w:ascii="Arial" w:hAnsi="Arial" w:cs="Arial"/>
          <w:color w:val="222222"/>
          <w:shd w:val="clear" w:color="auto" w:fill="FFFFFF"/>
        </w:rPr>
        <w:t>.</w:t>
      </w:r>
      <w:r w:rsidRPr="007B6EB7">
        <w:rPr>
          <w:rFonts w:eastAsia="Batang" w:cs="Times New Roman"/>
          <w:b/>
          <w:bCs/>
          <w:sz w:val="24"/>
          <w:szCs w:val="24"/>
          <w:bdr w:val="nil"/>
          <w:lang w:eastAsia="ko-KR"/>
        </w:rPr>
        <w:t>,</w:t>
      </w:r>
      <w:proofErr w:type="gramEnd"/>
      <w:r w:rsidRPr="007B6EB7">
        <w:rPr>
          <w:rFonts w:eastAsia="Batang" w:cs="Times New Roman"/>
          <w:b/>
          <w:bCs/>
          <w:sz w:val="24"/>
          <w:szCs w:val="24"/>
          <w:bdr w:val="nil"/>
          <w:lang w:eastAsia="ko-KR"/>
        </w:rPr>
        <w:t xml:space="preserve"> avec en objet la mention : Avis de vacance de poste «Assistant Administratif et Financier», </w:t>
      </w:r>
      <w:r w:rsidRPr="007B6EB7">
        <w:rPr>
          <w:rFonts w:eastAsia="Batang" w:cs="Times New Roman"/>
          <w:sz w:val="24"/>
          <w:szCs w:val="24"/>
          <w:bdr w:val="nil"/>
          <w:lang w:eastAsia="ko-KR"/>
        </w:rPr>
        <w:t xml:space="preserve">au plus tard </w:t>
      </w:r>
      <w:r w:rsidRPr="007B6EB7">
        <w:rPr>
          <w:rFonts w:eastAsia="Batang" w:cs="Times New Roman"/>
          <w:b/>
          <w:sz w:val="24"/>
          <w:szCs w:val="24"/>
          <w:bdr w:val="nil"/>
          <w:lang w:eastAsia="ko-KR"/>
        </w:rPr>
        <w:t>le </w:t>
      </w:r>
      <w:r>
        <w:rPr>
          <w:rFonts w:eastAsia="Batang" w:cs="Times New Roman"/>
          <w:b/>
          <w:sz w:val="24"/>
          <w:szCs w:val="24"/>
          <w:bdr w:val="nil"/>
          <w:lang w:eastAsia="ko-KR"/>
        </w:rPr>
        <w:t>08 août</w:t>
      </w:r>
      <w:r w:rsidRPr="007B6EB7">
        <w:rPr>
          <w:rFonts w:eastAsia="Batang" w:cs="Times New Roman"/>
          <w:b/>
          <w:sz w:val="24"/>
          <w:szCs w:val="24"/>
          <w:bdr w:val="nil"/>
          <w:lang w:eastAsia="ko-KR"/>
        </w:rPr>
        <w:t xml:space="preserve"> 2019 à 12h30 (heure limite).</w:t>
      </w:r>
    </w:p>
    <w:p w14:paraId="6CB6340D" w14:textId="77777777" w:rsidR="00CA4E2F" w:rsidRPr="007B6EB7" w:rsidRDefault="00CA4E2F" w:rsidP="00CA4E2F">
      <w:pPr>
        <w:pBdr>
          <w:top w:val="nil"/>
          <w:left w:val="nil"/>
          <w:bottom w:val="nil"/>
          <w:right w:val="nil"/>
          <w:between w:val="nil"/>
          <w:bar w:val="nil"/>
        </w:pBdr>
        <w:spacing w:after="0" w:line="240" w:lineRule="auto"/>
        <w:ind w:left="360"/>
        <w:jc w:val="both"/>
        <w:rPr>
          <w:rFonts w:eastAsia="Batang" w:cs="Times New Roman"/>
          <w:b/>
          <w:bCs/>
          <w:sz w:val="24"/>
          <w:szCs w:val="24"/>
          <w:bdr w:val="nil"/>
          <w:lang w:eastAsia="ko-KR"/>
        </w:rPr>
      </w:pPr>
    </w:p>
    <w:p w14:paraId="24F7CDB6" w14:textId="77777777" w:rsidR="00CA4E2F" w:rsidRDefault="00CA4E2F" w:rsidP="00CA4E2F">
      <w:pPr>
        <w:pBdr>
          <w:top w:val="nil"/>
          <w:left w:val="nil"/>
          <w:bottom w:val="nil"/>
          <w:right w:val="nil"/>
          <w:between w:val="nil"/>
          <w:bar w:val="nil"/>
        </w:pBdr>
        <w:spacing w:after="0" w:line="240" w:lineRule="auto"/>
        <w:jc w:val="both"/>
        <w:rPr>
          <w:rFonts w:eastAsia="Batang" w:cs="Times New Roman"/>
          <w:b/>
          <w:bCs/>
          <w:sz w:val="24"/>
          <w:szCs w:val="24"/>
          <w:bdr w:val="nil"/>
          <w:lang w:eastAsia="ko-KR"/>
        </w:rPr>
      </w:pPr>
    </w:p>
    <w:p w14:paraId="519B83AD" w14:textId="77777777" w:rsidR="00CA4E2F" w:rsidRDefault="00CA4E2F" w:rsidP="00CA4E2F">
      <w:pPr>
        <w:pBdr>
          <w:top w:val="nil"/>
          <w:left w:val="nil"/>
          <w:bottom w:val="nil"/>
          <w:right w:val="nil"/>
          <w:between w:val="nil"/>
          <w:bar w:val="nil"/>
        </w:pBdr>
        <w:spacing w:after="0" w:line="240" w:lineRule="auto"/>
        <w:jc w:val="both"/>
        <w:rPr>
          <w:rFonts w:eastAsia="Batang" w:cs="Times New Roman"/>
          <w:b/>
          <w:bCs/>
          <w:sz w:val="24"/>
          <w:szCs w:val="24"/>
          <w:bdr w:val="nil"/>
          <w:lang w:eastAsia="ko-KR"/>
        </w:rPr>
      </w:pPr>
    </w:p>
    <w:p w14:paraId="56176567" w14:textId="77777777" w:rsidR="00CA4E2F" w:rsidRPr="00F724C1" w:rsidRDefault="00CA4E2F" w:rsidP="00CA4E2F">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lang w:eastAsia="ko-KR"/>
        </w:rPr>
      </w:pPr>
      <w:r w:rsidRPr="007B6EB7">
        <w:rPr>
          <w:rFonts w:eastAsia="Batang" w:cs="Times New Roman"/>
          <w:b/>
          <w:bCs/>
          <w:sz w:val="24"/>
          <w:szCs w:val="24"/>
          <w:bdr w:val="nil"/>
          <w:lang w:eastAsia="ko-KR"/>
        </w:rPr>
        <w:t xml:space="preserve">NB </w:t>
      </w:r>
      <w:r w:rsidRPr="007B6EB7">
        <w:rPr>
          <w:rFonts w:eastAsia="Batang" w:cs="Times New Roman"/>
          <w:sz w:val="24"/>
          <w:szCs w:val="24"/>
          <w:bdr w:val="nil"/>
          <w:lang w:eastAsia="ko-KR"/>
        </w:rPr>
        <w:t>: Les Formulaires P11 et les terme</w:t>
      </w:r>
      <w:r w:rsidRPr="00F724C1">
        <w:rPr>
          <w:rFonts w:ascii="Times New Roman" w:eastAsia="Batang" w:hAnsi="Times New Roman" w:cs="Times New Roman"/>
          <w:sz w:val="24"/>
          <w:szCs w:val="24"/>
          <w:bdr w:val="nil"/>
          <w:lang w:eastAsia="ko-KR"/>
        </w:rPr>
        <w:t xml:space="preserve">s de référence (TDR) du poste sont disponibles sur le site du Bureau Pays de l’UNFPA </w:t>
      </w:r>
      <w:hyperlink r:id="rId8" w:history="1">
        <w:r w:rsidRPr="00F724C1">
          <w:rPr>
            <w:rFonts w:ascii="Times New Roman" w:eastAsia="Arial" w:hAnsi="Times New Roman" w:cs="Times New Roman"/>
            <w:color w:val="0000FF"/>
            <w:sz w:val="24"/>
            <w:szCs w:val="24"/>
            <w:u w:val="single"/>
            <w:bdr w:val="nil"/>
            <w:lang w:eastAsia="fr-FR"/>
          </w:rPr>
          <w:t>http://burkinafaso.unfpa.org/</w:t>
        </w:r>
      </w:hyperlink>
      <w:r w:rsidRPr="00F724C1">
        <w:rPr>
          <w:rFonts w:ascii="Times New Roman" w:eastAsia="Batang" w:hAnsi="Times New Roman" w:cs="Times New Roman"/>
          <w:sz w:val="24"/>
          <w:szCs w:val="24"/>
          <w:bdr w:val="nil"/>
          <w:lang w:eastAsia="ko-KR"/>
        </w:rPr>
        <w:t xml:space="preserve"> et peuvent être obtenus à la Réception de l’immeuble des Nations Unies.</w:t>
      </w:r>
    </w:p>
    <w:p w14:paraId="5A9A0D4A" w14:textId="77777777" w:rsidR="00CA4E2F" w:rsidRPr="00F724C1" w:rsidRDefault="00CA4E2F" w:rsidP="00CA4E2F">
      <w:pPr>
        <w:pBdr>
          <w:top w:val="nil"/>
          <w:left w:val="nil"/>
          <w:bottom w:val="nil"/>
          <w:right w:val="nil"/>
          <w:between w:val="nil"/>
          <w:bar w:val="nil"/>
        </w:pBdr>
        <w:spacing w:after="0" w:line="240" w:lineRule="auto"/>
        <w:ind w:left="360"/>
        <w:jc w:val="both"/>
        <w:rPr>
          <w:rFonts w:ascii="Times New Roman" w:eastAsia="Batang" w:hAnsi="Times New Roman" w:cs="Times New Roman"/>
          <w:b/>
          <w:bCs/>
          <w:i/>
          <w:iCs/>
          <w:sz w:val="24"/>
          <w:szCs w:val="24"/>
          <w:bdr w:val="nil"/>
          <w:lang w:eastAsia="ko-KR"/>
        </w:rPr>
      </w:pPr>
    </w:p>
    <w:p w14:paraId="62FCA6CC" w14:textId="77777777" w:rsidR="00CA4E2F" w:rsidRPr="00F724C1" w:rsidRDefault="00CA4E2F" w:rsidP="00CA4E2F">
      <w:pPr>
        <w:numPr>
          <w:ilvl w:val="0"/>
          <w:numId w:val="3"/>
        </w:numPr>
        <w:pBdr>
          <w:top w:val="nil"/>
          <w:left w:val="nil"/>
          <w:bottom w:val="nil"/>
          <w:right w:val="nil"/>
          <w:between w:val="nil"/>
          <w:bar w:val="nil"/>
        </w:pBdr>
        <w:spacing w:after="0" w:line="240" w:lineRule="auto"/>
        <w:jc w:val="both"/>
        <w:rPr>
          <w:rFonts w:ascii="Times New Roman" w:eastAsia="Batang" w:hAnsi="Times New Roman" w:cs="Times New Roman"/>
          <w:i/>
          <w:sz w:val="24"/>
          <w:szCs w:val="24"/>
          <w:bdr w:val="nil"/>
          <w:lang w:eastAsia="ko-KR"/>
        </w:rPr>
      </w:pPr>
      <w:r w:rsidRPr="00F724C1">
        <w:rPr>
          <w:rFonts w:ascii="Times New Roman" w:eastAsia="Batang" w:hAnsi="Times New Roman" w:cs="Times New Roman"/>
          <w:b/>
          <w:bCs/>
          <w:i/>
          <w:iCs/>
          <w:sz w:val="24"/>
          <w:szCs w:val="24"/>
          <w:bdr w:val="nil"/>
          <w:lang w:eastAsia="ko-KR"/>
        </w:rPr>
        <w:t>Seul(e)s les candidat(e)s présélectionné(e)s seront contacté(e)s pour la suite du processus. Ils/elles seront soumis(e)s à un test écrit et à un entretien de recrutement</w:t>
      </w:r>
      <w:r w:rsidRPr="00F724C1">
        <w:rPr>
          <w:rFonts w:ascii="Times New Roman" w:eastAsia="Batang" w:hAnsi="Times New Roman" w:cs="Times New Roman"/>
          <w:i/>
          <w:sz w:val="24"/>
          <w:szCs w:val="24"/>
          <w:bdr w:val="nil"/>
          <w:lang w:eastAsia="ko-KR"/>
        </w:rPr>
        <w:t xml:space="preserve">. </w:t>
      </w:r>
    </w:p>
    <w:p w14:paraId="1197D4ED" w14:textId="77777777" w:rsidR="00CA4E2F" w:rsidRPr="00F724C1" w:rsidRDefault="00CA4E2F" w:rsidP="00CA4E2F">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UNFPA fournit un environnement de travail qui reflète les valeurs de l’égalité de genre, du travail d’équipe, du respect pour la diversité, de l’intégrité et d’une balance saine du travail et de la vie.</w:t>
      </w:r>
    </w:p>
    <w:p w14:paraId="08D04265" w14:textId="77777777" w:rsidR="00CA4E2F" w:rsidRPr="00F724C1" w:rsidRDefault="00CA4E2F" w:rsidP="00CA4E2F">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UNFPA est commis à maintenir une distribution équilibrée de genre et encourage les candidatures féminines.</w:t>
      </w:r>
    </w:p>
    <w:p w14:paraId="388FDC4E" w14:textId="77777777" w:rsidR="00CA4E2F" w:rsidRPr="00F724C1" w:rsidRDefault="00CA4E2F" w:rsidP="00CA4E2F">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Aucune pratique discriminatoire n’est tolérée, y compris celle fondée sur le statut de sérologique VIH des candidat(e)s.</w:t>
      </w:r>
    </w:p>
    <w:p w14:paraId="02037E59" w14:textId="77777777" w:rsidR="00CA4E2F" w:rsidRPr="00F724C1" w:rsidRDefault="00CA4E2F" w:rsidP="00CA4E2F">
      <w:pPr>
        <w:numPr>
          <w:ilvl w:val="0"/>
          <w:numId w:val="3"/>
        </w:numPr>
        <w:pBdr>
          <w:top w:val="nil"/>
          <w:left w:val="nil"/>
          <w:bottom w:val="nil"/>
          <w:right w:val="nil"/>
          <w:between w:val="nil"/>
          <w:bar w:val="nil"/>
        </w:pBdr>
        <w:spacing w:after="0" w:line="240" w:lineRule="auto"/>
        <w:contextualSpacing/>
        <w:jc w:val="both"/>
        <w:rPr>
          <w:rFonts w:ascii="Times New Roman" w:eastAsia="Batang" w:hAnsi="Times New Roman" w:cs="Times New Roman"/>
          <w:sz w:val="24"/>
          <w:szCs w:val="24"/>
          <w:bdr w:val="nil"/>
          <w:lang w:eastAsia="ko-KR"/>
        </w:rPr>
      </w:pPr>
      <w:r w:rsidRPr="00F724C1">
        <w:rPr>
          <w:rFonts w:ascii="Times New Roman" w:eastAsia="Batang" w:hAnsi="Times New Roman" w:cs="Times New Roman"/>
          <w:b/>
          <w:i/>
          <w:sz w:val="24"/>
          <w:szCs w:val="24"/>
          <w:bdr w:val="nil"/>
          <w:lang w:eastAsia="ko-KR"/>
        </w:rPr>
        <w:t>Le dépôt de candidature n’entraine aucun frais pour les candidat(e)s et nul ne saurait exiger un quelconque paiement lié à la soumission de candidature.</w:t>
      </w:r>
    </w:p>
    <w:p w14:paraId="5B12BFEC" w14:textId="77777777" w:rsidR="00CA4E2F" w:rsidRPr="00F724C1" w:rsidRDefault="00CA4E2F" w:rsidP="00CA4E2F">
      <w:pPr>
        <w:numPr>
          <w:ilvl w:val="0"/>
          <w:numId w:val="32"/>
        </w:numPr>
        <w:pBdr>
          <w:top w:val="nil"/>
          <w:left w:val="nil"/>
          <w:bottom w:val="nil"/>
          <w:right w:val="nil"/>
          <w:between w:val="nil"/>
          <w:bar w:val="nil"/>
        </w:pBdr>
        <w:spacing w:before="120" w:after="120" w:line="240" w:lineRule="auto"/>
        <w:ind w:hanging="359"/>
        <w:jc w:val="both"/>
        <w:rPr>
          <w:rFonts w:ascii="Times New Roman" w:eastAsia="Arial Unicode MS" w:hAnsi="Times New Roman" w:cs="Times New Roman"/>
          <w:b/>
          <w:i/>
          <w:sz w:val="24"/>
          <w:szCs w:val="24"/>
          <w:bdr w:val="nil"/>
          <w:lang w:eastAsia="fr-FR"/>
        </w:rPr>
      </w:pPr>
      <w:r w:rsidRPr="00F724C1">
        <w:rPr>
          <w:rFonts w:ascii="Times New Roman" w:eastAsia="Arial" w:hAnsi="Times New Roman" w:cs="Times New Roman"/>
          <w:b/>
          <w:i/>
          <w:sz w:val="24"/>
          <w:szCs w:val="24"/>
          <w:bdr w:val="nil"/>
          <w:lang w:eastAsia="fr-FR"/>
        </w:rPr>
        <w:t>Liste de trois personnes de référence, avec leurs adresses complètes.</w:t>
      </w:r>
    </w:p>
    <w:p w14:paraId="7959A54A" w14:textId="77777777" w:rsidR="00CA4E2F" w:rsidRPr="00F724C1" w:rsidRDefault="00CA4E2F" w:rsidP="00CA4E2F">
      <w:pPr>
        <w:pBdr>
          <w:top w:val="nil"/>
          <w:left w:val="nil"/>
          <w:bottom w:val="nil"/>
          <w:right w:val="nil"/>
          <w:between w:val="nil"/>
          <w:bar w:val="nil"/>
        </w:pBdr>
        <w:spacing w:before="120" w:after="120" w:line="240" w:lineRule="auto"/>
        <w:jc w:val="both"/>
        <w:rPr>
          <w:rFonts w:ascii="Times New Roman" w:eastAsia="Arial" w:hAnsi="Times New Roman" w:cs="Times New Roman"/>
          <w:sz w:val="24"/>
          <w:szCs w:val="24"/>
          <w:u w:val="single"/>
          <w:bdr w:val="nil"/>
          <w:lang w:eastAsia="fr-FR"/>
        </w:rPr>
      </w:pPr>
    </w:p>
    <w:p w14:paraId="7F26EF94" w14:textId="77777777" w:rsidR="00CA4E2F" w:rsidRPr="00F724C1" w:rsidRDefault="00CA4E2F" w:rsidP="00CA4E2F">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Processus de recrutement : sélection sur dossier</w:t>
      </w:r>
      <w:r>
        <w:rPr>
          <w:rFonts w:ascii="Times New Roman" w:eastAsia="Arial" w:hAnsi="Times New Roman" w:cs="Times New Roman"/>
          <w:b/>
          <w:sz w:val="28"/>
          <w:szCs w:val="28"/>
          <w:bdr w:val="nil"/>
          <w:lang w:eastAsia="fr-FR"/>
        </w:rPr>
        <w:t>, test écrit</w:t>
      </w:r>
      <w:r w:rsidRPr="00F724C1">
        <w:rPr>
          <w:rFonts w:ascii="Times New Roman" w:eastAsia="Arial" w:hAnsi="Times New Roman" w:cs="Times New Roman"/>
          <w:b/>
          <w:sz w:val="28"/>
          <w:szCs w:val="28"/>
          <w:bdr w:val="nil"/>
          <w:lang w:eastAsia="fr-FR"/>
        </w:rPr>
        <w:t xml:space="preserve"> et entretien oral.</w:t>
      </w:r>
    </w:p>
    <w:p w14:paraId="13C20FF5" w14:textId="77777777" w:rsidR="00CA4E2F" w:rsidRPr="00F724C1" w:rsidRDefault="00CA4E2F" w:rsidP="00CA4E2F">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L'UNFPA se réserve le droit de ne donner aucune suite au  présent avis de recrutement.</w:t>
      </w:r>
    </w:p>
    <w:p w14:paraId="16EAE1FA" w14:textId="77777777" w:rsidR="00CA4E2F" w:rsidRPr="00F724C1" w:rsidRDefault="00CA4E2F" w:rsidP="00CA4E2F">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 xml:space="preserve">Seules les candidatures présentant un intérêt pour l'UNFPA recevront une suite. </w:t>
      </w:r>
    </w:p>
    <w:p w14:paraId="4BEC0198" w14:textId="77777777" w:rsidR="00CA4E2F" w:rsidRPr="00F724C1" w:rsidRDefault="00CA4E2F" w:rsidP="00CA4E2F">
      <w:pPr>
        <w:pBdr>
          <w:top w:val="nil"/>
          <w:left w:val="nil"/>
          <w:bottom w:val="nil"/>
          <w:right w:val="nil"/>
          <w:between w:val="nil"/>
          <w:bar w:val="nil"/>
        </w:pBdr>
        <w:spacing w:before="120" w:after="120" w:line="240" w:lineRule="auto"/>
        <w:jc w:val="both"/>
        <w:rPr>
          <w:rFonts w:ascii="Times New Roman" w:eastAsia="Arial Unicode MS" w:hAnsi="Times New Roman" w:cs="Times New Roman"/>
          <w:b/>
          <w:color w:val="B4C6E7"/>
          <w:sz w:val="24"/>
          <w:szCs w:val="24"/>
          <w:bdr w:val="nil"/>
          <w:lang w:eastAsia="fr-FR"/>
        </w:rPr>
      </w:pPr>
      <w:r w:rsidRPr="00F724C1">
        <w:rPr>
          <w:rFonts w:ascii="Times New Roman" w:eastAsia="Arial" w:hAnsi="Times New Roman" w:cs="Times New Roman"/>
          <w:b/>
          <w:i/>
          <w:color w:val="B4C6E7"/>
          <w:sz w:val="24"/>
          <w:szCs w:val="24"/>
          <w:bdr w:val="nil"/>
          <w:lang w:eastAsia="fr-FR"/>
        </w:rPr>
        <w:t>L'UNFPA  EST UN ENVIRONNEMENT « NON FUMEUR ».</w:t>
      </w:r>
    </w:p>
    <w:p w14:paraId="380612E3" w14:textId="77777777" w:rsidR="00CA4E2F" w:rsidRPr="00F724C1" w:rsidRDefault="00CA4E2F" w:rsidP="00CA4E2F">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2895BAB6" w14:textId="77777777" w:rsidR="00AB6F5B" w:rsidRPr="00542ED5" w:rsidRDefault="00AB6F5B" w:rsidP="00D9353C">
      <w:pPr>
        <w:pBdr>
          <w:top w:val="nil"/>
          <w:left w:val="nil"/>
          <w:bottom w:val="nil"/>
          <w:right w:val="nil"/>
          <w:between w:val="nil"/>
          <w:bar w:val="nil"/>
        </w:pBdr>
        <w:spacing w:after="0" w:line="240" w:lineRule="auto"/>
        <w:jc w:val="both"/>
        <w:rPr>
          <w:rFonts w:cs="Times New Roman"/>
          <w:b/>
          <w:sz w:val="24"/>
          <w:szCs w:val="24"/>
        </w:rPr>
      </w:pPr>
      <w:bookmarkStart w:id="0" w:name="_GoBack"/>
      <w:bookmarkEnd w:id="0"/>
    </w:p>
    <w:sectPr w:rsidR="00AB6F5B" w:rsidRPr="00542ED5" w:rsidSect="00050D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DFC9" w14:textId="77777777" w:rsidR="00E8598F" w:rsidRDefault="00E8598F" w:rsidP="002520C9">
      <w:pPr>
        <w:spacing w:after="0" w:line="240" w:lineRule="auto"/>
      </w:pPr>
      <w:r>
        <w:separator/>
      </w:r>
    </w:p>
  </w:endnote>
  <w:endnote w:type="continuationSeparator" w:id="0">
    <w:p w14:paraId="03C99538" w14:textId="77777777" w:rsidR="00E8598F" w:rsidRDefault="00E8598F" w:rsidP="002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6C4C" w14:textId="77777777" w:rsidR="00E8598F" w:rsidRDefault="00E8598F" w:rsidP="002520C9">
      <w:pPr>
        <w:spacing w:after="0" w:line="240" w:lineRule="auto"/>
      </w:pPr>
      <w:r>
        <w:separator/>
      </w:r>
    </w:p>
  </w:footnote>
  <w:footnote w:type="continuationSeparator" w:id="0">
    <w:p w14:paraId="0EB18859" w14:textId="77777777" w:rsidR="00E8598F" w:rsidRDefault="00E8598F" w:rsidP="0025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F483" w14:textId="77777777" w:rsidR="002520C9" w:rsidRDefault="002520C9">
    <w:pPr>
      <w:pStyle w:val="En-tte"/>
    </w:pPr>
    <w:r w:rsidRPr="002520C9">
      <w:rPr>
        <w:rFonts w:ascii="Times New Roman" w:eastAsia="Arial Unicode MS" w:hAnsi="Times New Roman" w:cs="Times New Roman"/>
        <w:noProof/>
        <w:sz w:val="24"/>
        <w:szCs w:val="24"/>
        <w:bdr w:val="nil"/>
        <w:lang w:eastAsia="fr-FR"/>
      </w:rPr>
      <w:drawing>
        <wp:anchor distT="152400" distB="152400" distL="152400" distR="152400" simplePos="0" relativeHeight="251659264" behindDoc="1" locked="0" layoutInCell="1" allowOverlap="1" wp14:anchorId="3FB8DBC2" wp14:editId="31D3873B">
          <wp:simplePos x="0" y="0"/>
          <wp:positionH relativeFrom="margin">
            <wp:align>left</wp:align>
          </wp:positionH>
          <wp:positionV relativeFrom="topMargin">
            <wp:align>bottom</wp:align>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BD6"/>
    <w:multiLevelType w:val="hybridMultilevel"/>
    <w:tmpl w:val="8942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84FDE"/>
    <w:multiLevelType w:val="hybridMultilevel"/>
    <w:tmpl w:val="60A05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05F76"/>
    <w:multiLevelType w:val="hybridMultilevel"/>
    <w:tmpl w:val="FDCC0122"/>
    <w:lvl w:ilvl="0" w:tplc="51B8990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5B1"/>
    <w:multiLevelType w:val="hybridMultilevel"/>
    <w:tmpl w:val="1D7EE2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63A85"/>
    <w:multiLevelType w:val="hybridMultilevel"/>
    <w:tmpl w:val="6C649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02406"/>
    <w:multiLevelType w:val="hybridMultilevel"/>
    <w:tmpl w:val="4696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E797E"/>
    <w:multiLevelType w:val="hybridMultilevel"/>
    <w:tmpl w:val="7150958C"/>
    <w:lvl w:ilvl="0" w:tplc="040C0001">
      <w:start w:val="1"/>
      <w:numFmt w:val="bullet"/>
      <w:lvlText w:val=""/>
      <w:lvlJc w:val="left"/>
      <w:pPr>
        <w:ind w:left="786" w:hanging="360"/>
      </w:pPr>
      <w:rPr>
        <w:rFonts w:ascii="Symbol" w:hAnsi="Symbol" w:hint="default"/>
      </w:rPr>
    </w:lvl>
    <w:lvl w:ilvl="1" w:tplc="040C0019">
      <w:start w:val="1"/>
      <w:numFmt w:val="lowerLetter"/>
      <w:lvlText w:val="%2."/>
      <w:lvlJc w:val="left"/>
      <w:pPr>
        <w:ind w:left="1785" w:hanging="360"/>
      </w:pPr>
      <w:rPr>
        <w:rFont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7B474A"/>
    <w:multiLevelType w:val="hybridMultilevel"/>
    <w:tmpl w:val="E0A0DB1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C7E663E4">
      <w:start w:val="3"/>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4FD8"/>
    <w:multiLevelType w:val="hybridMultilevel"/>
    <w:tmpl w:val="C0D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970744F"/>
    <w:multiLevelType w:val="hybridMultilevel"/>
    <w:tmpl w:val="B21C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7A1837"/>
    <w:multiLevelType w:val="hybridMultilevel"/>
    <w:tmpl w:val="D77C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E354F"/>
    <w:multiLevelType w:val="hybridMultilevel"/>
    <w:tmpl w:val="B20029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2F9F1DFF"/>
    <w:multiLevelType w:val="hybridMultilevel"/>
    <w:tmpl w:val="F5C654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DD09EB"/>
    <w:multiLevelType w:val="multilevel"/>
    <w:tmpl w:val="7ABE443A"/>
    <w:lvl w:ilvl="0">
      <w:start w:val="1"/>
      <w:numFmt w:val="bullet"/>
      <w:lvlText w:val="●"/>
      <w:lvlJc w:val="left"/>
      <w:pPr>
        <w:ind w:left="786" w:firstLine="426"/>
      </w:pPr>
      <w:rPr>
        <w:rFonts w:ascii="Arial" w:eastAsia="Arial" w:hAnsi="Arial" w:cs="Arial"/>
        <w:vertAlign w:val="baseline"/>
      </w:rPr>
    </w:lvl>
    <w:lvl w:ilvl="1">
      <w:start w:val="1"/>
      <w:numFmt w:val="bullet"/>
      <w:lvlText w:val="o"/>
      <w:lvlJc w:val="left"/>
      <w:pPr>
        <w:ind w:left="1785" w:firstLine="1425"/>
      </w:pPr>
      <w:rPr>
        <w:rFonts w:ascii="Arial" w:eastAsia="Arial" w:hAnsi="Arial" w:cs="Arial"/>
        <w:vertAlign w:val="baseline"/>
      </w:rPr>
    </w:lvl>
    <w:lvl w:ilvl="2">
      <w:start w:val="1"/>
      <w:numFmt w:val="bullet"/>
      <w:lvlText w:val="▪"/>
      <w:lvlJc w:val="left"/>
      <w:pPr>
        <w:ind w:left="2505" w:firstLine="2145"/>
      </w:pPr>
      <w:rPr>
        <w:rFonts w:ascii="Arial" w:eastAsia="Arial" w:hAnsi="Arial" w:cs="Arial"/>
        <w:vertAlign w:val="baseline"/>
      </w:rPr>
    </w:lvl>
    <w:lvl w:ilvl="3">
      <w:start w:val="1"/>
      <w:numFmt w:val="bullet"/>
      <w:lvlText w:val="●"/>
      <w:lvlJc w:val="left"/>
      <w:pPr>
        <w:ind w:left="3225" w:firstLine="2865"/>
      </w:pPr>
      <w:rPr>
        <w:rFonts w:ascii="Arial" w:eastAsia="Arial" w:hAnsi="Arial" w:cs="Arial"/>
        <w:vertAlign w:val="baseline"/>
      </w:rPr>
    </w:lvl>
    <w:lvl w:ilvl="4">
      <w:start w:val="1"/>
      <w:numFmt w:val="bullet"/>
      <w:lvlText w:val="o"/>
      <w:lvlJc w:val="left"/>
      <w:pPr>
        <w:ind w:left="3945" w:firstLine="3585"/>
      </w:pPr>
      <w:rPr>
        <w:rFonts w:ascii="Arial" w:eastAsia="Arial" w:hAnsi="Arial" w:cs="Arial"/>
        <w:vertAlign w:val="baseline"/>
      </w:rPr>
    </w:lvl>
    <w:lvl w:ilvl="5">
      <w:start w:val="1"/>
      <w:numFmt w:val="bullet"/>
      <w:lvlText w:val="▪"/>
      <w:lvlJc w:val="left"/>
      <w:pPr>
        <w:ind w:left="4665" w:firstLine="4305"/>
      </w:pPr>
      <w:rPr>
        <w:rFonts w:ascii="Arial" w:eastAsia="Arial" w:hAnsi="Arial" w:cs="Arial"/>
        <w:vertAlign w:val="baseline"/>
      </w:rPr>
    </w:lvl>
    <w:lvl w:ilvl="6">
      <w:start w:val="1"/>
      <w:numFmt w:val="bullet"/>
      <w:lvlText w:val="●"/>
      <w:lvlJc w:val="left"/>
      <w:pPr>
        <w:ind w:left="5385" w:firstLine="5025"/>
      </w:pPr>
      <w:rPr>
        <w:rFonts w:ascii="Arial" w:eastAsia="Arial" w:hAnsi="Arial" w:cs="Arial"/>
        <w:vertAlign w:val="baseline"/>
      </w:rPr>
    </w:lvl>
    <w:lvl w:ilvl="7">
      <w:start w:val="1"/>
      <w:numFmt w:val="bullet"/>
      <w:lvlText w:val="o"/>
      <w:lvlJc w:val="left"/>
      <w:pPr>
        <w:ind w:left="6105" w:firstLine="5745"/>
      </w:pPr>
      <w:rPr>
        <w:rFonts w:ascii="Arial" w:eastAsia="Arial" w:hAnsi="Arial" w:cs="Arial"/>
        <w:vertAlign w:val="baseline"/>
      </w:rPr>
    </w:lvl>
    <w:lvl w:ilvl="8">
      <w:start w:val="1"/>
      <w:numFmt w:val="bullet"/>
      <w:lvlText w:val="▪"/>
      <w:lvlJc w:val="left"/>
      <w:pPr>
        <w:ind w:left="6825" w:firstLine="6465"/>
      </w:pPr>
      <w:rPr>
        <w:rFonts w:ascii="Arial" w:eastAsia="Arial" w:hAnsi="Arial" w:cs="Arial"/>
        <w:vertAlign w:val="baseline"/>
      </w:rPr>
    </w:lvl>
  </w:abstractNum>
  <w:abstractNum w:abstractNumId="19" w15:restartNumberingAfterBreak="0">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2A5032"/>
    <w:multiLevelType w:val="hybridMultilevel"/>
    <w:tmpl w:val="C862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4F61C9"/>
    <w:multiLevelType w:val="hybridMultilevel"/>
    <w:tmpl w:val="74AA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A3ED8"/>
    <w:multiLevelType w:val="hybridMultilevel"/>
    <w:tmpl w:val="D6481C34"/>
    <w:numStyleLink w:val="Bullets"/>
  </w:abstractNum>
  <w:abstractNum w:abstractNumId="26" w15:restartNumberingAfterBreak="0">
    <w:nsid w:val="53220206"/>
    <w:multiLevelType w:val="hybridMultilevel"/>
    <w:tmpl w:val="71A4274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501A4"/>
    <w:multiLevelType w:val="hybridMultilevel"/>
    <w:tmpl w:val="8F149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1F73CA"/>
    <w:multiLevelType w:val="hybridMultilevel"/>
    <w:tmpl w:val="D0EC9666"/>
    <w:lvl w:ilvl="0" w:tplc="57F6F3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D36A4"/>
    <w:multiLevelType w:val="hybridMultilevel"/>
    <w:tmpl w:val="F92A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A14E50"/>
    <w:multiLevelType w:val="hybridMultilevel"/>
    <w:tmpl w:val="0DA8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63619"/>
    <w:multiLevelType w:val="hybridMultilevel"/>
    <w:tmpl w:val="85B6397C"/>
    <w:lvl w:ilvl="0" w:tplc="3E8A9B7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27"/>
  </w:num>
  <w:num w:numId="5">
    <w:abstractNumId w:val="17"/>
  </w:num>
  <w:num w:numId="6">
    <w:abstractNumId w:val="31"/>
  </w:num>
  <w:num w:numId="7">
    <w:abstractNumId w:val="20"/>
  </w:num>
  <w:num w:numId="8">
    <w:abstractNumId w:val="29"/>
  </w:num>
  <w:num w:numId="9">
    <w:abstractNumId w:val="1"/>
  </w:num>
  <w:num w:numId="10">
    <w:abstractNumId w:val="22"/>
  </w:num>
  <w:num w:numId="11">
    <w:abstractNumId w:val="5"/>
  </w:num>
  <w:num w:numId="12">
    <w:abstractNumId w:val="21"/>
  </w:num>
  <w:num w:numId="13">
    <w:abstractNumId w:val="6"/>
  </w:num>
  <w:num w:numId="14">
    <w:abstractNumId w:val="18"/>
  </w:num>
  <w:num w:numId="15">
    <w:abstractNumId w:val="30"/>
  </w:num>
  <w:num w:numId="16">
    <w:abstractNumId w:val="8"/>
  </w:num>
  <w:num w:numId="17">
    <w:abstractNumId w:val="14"/>
  </w:num>
  <w:num w:numId="18">
    <w:abstractNumId w:val="3"/>
  </w:num>
  <w:num w:numId="19">
    <w:abstractNumId w:val="24"/>
  </w:num>
  <w:num w:numId="20">
    <w:abstractNumId w:val="7"/>
  </w:num>
  <w:num w:numId="21">
    <w:abstractNumId w:val="25"/>
  </w:num>
  <w:num w:numId="22">
    <w:abstractNumId w:val="10"/>
  </w:num>
  <w:num w:numId="23">
    <w:abstractNumId w:val="12"/>
  </w:num>
  <w:num w:numId="24">
    <w:abstractNumId w:val="4"/>
  </w:num>
  <w:num w:numId="25">
    <w:abstractNumId w:val="23"/>
  </w:num>
  <w:num w:numId="26">
    <w:abstractNumId w:val="9"/>
  </w:num>
  <w:num w:numId="27">
    <w:abstractNumId w:val="0"/>
  </w:num>
  <w:num w:numId="28">
    <w:abstractNumId w:val="32"/>
  </w:num>
  <w:num w:numId="29">
    <w:abstractNumId w:val="13"/>
  </w:num>
  <w:num w:numId="30">
    <w:abstractNumId w:val="2"/>
  </w:num>
  <w:num w:numId="31">
    <w:abstractNumId w:val="26"/>
  </w:num>
  <w:num w:numId="32">
    <w:abstractNumId w:val="15"/>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D"/>
    <w:rsid w:val="00000F83"/>
    <w:rsid w:val="00032117"/>
    <w:rsid w:val="000471BF"/>
    <w:rsid w:val="00050236"/>
    <w:rsid w:val="00050D6B"/>
    <w:rsid w:val="00060B87"/>
    <w:rsid w:val="000A46B8"/>
    <w:rsid w:val="000C28AD"/>
    <w:rsid w:val="000C6B5F"/>
    <w:rsid w:val="000E1F47"/>
    <w:rsid w:val="000E2FF4"/>
    <w:rsid w:val="00117CAB"/>
    <w:rsid w:val="00117D75"/>
    <w:rsid w:val="00133426"/>
    <w:rsid w:val="001401E8"/>
    <w:rsid w:val="001416B9"/>
    <w:rsid w:val="001470F6"/>
    <w:rsid w:val="00157EEC"/>
    <w:rsid w:val="001832BB"/>
    <w:rsid w:val="00186138"/>
    <w:rsid w:val="001923CD"/>
    <w:rsid w:val="001B12D4"/>
    <w:rsid w:val="001C3797"/>
    <w:rsid w:val="0020518A"/>
    <w:rsid w:val="00210310"/>
    <w:rsid w:val="002203FE"/>
    <w:rsid w:val="002520C9"/>
    <w:rsid w:val="00260B56"/>
    <w:rsid w:val="0027577D"/>
    <w:rsid w:val="002D3DB1"/>
    <w:rsid w:val="002F39E9"/>
    <w:rsid w:val="0030138B"/>
    <w:rsid w:val="00312F30"/>
    <w:rsid w:val="003468CA"/>
    <w:rsid w:val="00355909"/>
    <w:rsid w:val="00361F54"/>
    <w:rsid w:val="003811F5"/>
    <w:rsid w:val="00395DD1"/>
    <w:rsid w:val="003B0069"/>
    <w:rsid w:val="003D2A80"/>
    <w:rsid w:val="003E4D0F"/>
    <w:rsid w:val="003E5B5E"/>
    <w:rsid w:val="00471445"/>
    <w:rsid w:val="00490F7E"/>
    <w:rsid w:val="00491ABC"/>
    <w:rsid w:val="0049262F"/>
    <w:rsid w:val="004A6FF6"/>
    <w:rsid w:val="004B684F"/>
    <w:rsid w:val="00503C7A"/>
    <w:rsid w:val="005148D7"/>
    <w:rsid w:val="00520A2D"/>
    <w:rsid w:val="00523C8B"/>
    <w:rsid w:val="00542ED5"/>
    <w:rsid w:val="0054418A"/>
    <w:rsid w:val="005461BD"/>
    <w:rsid w:val="0057123B"/>
    <w:rsid w:val="005970F9"/>
    <w:rsid w:val="005A5F19"/>
    <w:rsid w:val="005B5664"/>
    <w:rsid w:val="005B657E"/>
    <w:rsid w:val="005D383D"/>
    <w:rsid w:val="00627B68"/>
    <w:rsid w:val="00665116"/>
    <w:rsid w:val="00670012"/>
    <w:rsid w:val="006704BB"/>
    <w:rsid w:val="00673D3F"/>
    <w:rsid w:val="0069022C"/>
    <w:rsid w:val="00696CAD"/>
    <w:rsid w:val="006A525E"/>
    <w:rsid w:val="006B0078"/>
    <w:rsid w:val="006B1FD8"/>
    <w:rsid w:val="006D3046"/>
    <w:rsid w:val="006E5D12"/>
    <w:rsid w:val="006F0AD1"/>
    <w:rsid w:val="007067E0"/>
    <w:rsid w:val="0071017A"/>
    <w:rsid w:val="007448BB"/>
    <w:rsid w:val="007514A4"/>
    <w:rsid w:val="0078601B"/>
    <w:rsid w:val="007919E0"/>
    <w:rsid w:val="00792EF6"/>
    <w:rsid w:val="007B342E"/>
    <w:rsid w:val="007B3680"/>
    <w:rsid w:val="007B6EB7"/>
    <w:rsid w:val="007C1DCE"/>
    <w:rsid w:val="007F3ED9"/>
    <w:rsid w:val="007F6448"/>
    <w:rsid w:val="008076B9"/>
    <w:rsid w:val="0082719C"/>
    <w:rsid w:val="00867338"/>
    <w:rsid w:val="00876AB5"/>
    <w:rsid w:val="0088199F"/>
    <w:rsid w:val="008B7B50"/>
    <w:rsid w:val="008C002B"/>
    <w:rsid w:val="008C41BD"/>
    <w:rsid w:val="008C5972"/>
    <w:rsid w:val="00900B1E"/>
    <w:rsid w:val="009014FA"/>
    <w:rsid w:val="00916642"/>
    <w:rsid w:val="00920531"/>
    <w:rsid w:val="00940D08"/>
    <w:rsid w:val="009443AF"/>
    <w:rsid w:val="009767F1"/>
    <w:rsid w:val="00995516"/>
    <w:rsid w:val="00995A9C"/>
    <w:rsid w:val="009A37B5"/>
    <w:rsid w:val="009E08AA"/>
    <w:rsid w:val="009E7884"/>
    <w:rsid w:val="00A224AE"/>
    <w:rsid w:val="00A226CC"/>
    <w:rsid w:val="00A2416B"/>
    <w:rsid w:val="00A936EF"/>
    <w:rsid w:val="00AB6F5B"/>
    <w:rsid w:val="00AC0008"/>
    <w:rsid w:val="00B02E17"/>
    <w:rsid w:val="00B03508"/>
    <w:rsid w:val="00B03F94"/>
    <w:rsid w:val="00B33CE6"/>
    <w:rsid w:val="00B410B4"/>
    <w:rsid w:val="00BA4B55"/>
    <w:rsid w:val="00BB5B3C"/>
    <w:rsid w:val="00BF4923"/>
    <w:rsid w:val="00C02996"/>
    <w:rsid w:val="00C11838"/>
    <w:rsid w:val="00C2496C"/>
    <w:rsid w:val="00C25454"/>
    <w:rsid w:val="00C353A7"/>
    <w:rsid w:val="00CA4E2F"/>
    <w:rsid w:val="00CC7785"/>
    <w:rsid w:val="00CD077D"/>
    <w:rsid w:val="00CE4741"/>
    <w:rsid w:val="00CF1F1B"/>
    <w:rsid w:val="00CF36CD"/>
    <w:rsid w:val="00CF4AD3"/>
    <w:rsid w:val="00CF7C5B"/>
    <w:rsid w:val="00D049DB"/>
    <w:rsid w:val="00D0601A"/>
    <w:rsid w:val="00D10640"/>
    <w:rsid w:val="00D13C1B"/>
    <w:rsid w:val="00D2128E"/>
    <w:rsid w:val="00D32F84"/>
    <w:rsid w:val="00D34A61"/>
    <w:rsid w:val="00D47E8F"/>
    <w:rsid w:val="00D64658"/>
    <w:rsid w:val="00D65703"/>
    <w:rsid w:val="00D72560"/>
    <w:rsid w:val="00D8224C"/>
    <w:rsid w:val="00D9353C"/>
    <w:rsid w:val="00DA49DC"/>
    <w:rsid w:val="00DC09AE"/>
    <w:rsid w:val="00DE121D"/>
    <w:rsid w:val="00E2150E"/>
    <w:rsid w:val="00E511ED"/>
    <w:rsid w:val="00E56DD0"/>
    <w:rsid w:val="00E8598F"/>
    <w:rsid w:val="00EB56BA"/>
    <w:rsid w:val="00EE07AB"/>
    <w:rsid w:val="00EF3DC1"/>
    <w:rsid w:val="00F031FA"/>
    <w:rsid w:val="00F077D9"/>
    <w:rsid w:val="00F21D41"/>
    <w:rsid w:val="00F2409A"/>
    <w:rsid w:val="00F32B5B"/>
    <w:rsid w:val="00F724C1"/>
    <w:rsid w:val="00F963EF"/>
    <w:rsid w:val="00FC7F2C"/>
    <w:rsid w:val="00FD7C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BC6D"/>
  <w15:docId w15:val="{978A9BE7-216B-4279-A724-98A078C1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1,References,Liste 1,Numbered List Paragraph,ReferencesCxSpLast,List Paragraph (numbered (a)),Colorful List - Accent 11,List Bullet Mary,List Paragraph nowy,List Paragraph1,Medium Grid 1 - Accent 21"/>
    <w:basedOn w:val="Normal"/>
    <w:link w:val="ParagraphedelisteCar"/>
    <w:uiPriority w:val="34"/>
    <w:qFormat/>
    <w:rsid w:val="0027577D"/>
    <w:pPr>
      <w:ind w:left="720"/>
      <w:contextualSpacing/>
    </w:pPr>
  </w:style>
  <w:style w:type="character" w:styleId="Lienhypertexte">
    <w:name w:val="Hyperlink"/>
    <w:basedOn w:val="Policepardfaut"/>
    <w:uiPriority w:val="99"/>
    <w:unhideWhenUsed/>
    <w:rsid w:val="00876AB5"/>
    <w:rPr>
      <w:color w:val="0000FF" w:themeColor="hyperlink"/>
      <w:u w:val="single"/>
    </w:rPr>
  </w:style>
  <w:style w:type="character" w:styleId="Accentuation">
    <w:name w:val="Emphasis"/>
    <w:basedOn w:val="Policepardfaut"/>
    <w:uiPriority w:val="20"/>
    <w:qFormat/>
    <w:rsid w:val="00876AB5"/>
    <w:rPr>
      <w:i/>
      <w:iCs/>
    </w:rPr>
  </w:style>
  <w:style w:type="paragraph" w:styleId="Textedebulles">
    <w:name w:val="Balloon Text"/>
    <w:basedOn w:val="Normal"/>
    <w:link w:val="TextedebullesCar"/>
    <w:uiPriority w:val="99"/>
    <w:semiHidden/>
    <w:unhideWhenUsed/>
    <w:rsid w:val="000C6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B5F"/>
    <w:rPr>
      <w:rFonts w:ascii="Tahoma" w:hAnsi="Tahoma" w:cs="Tahoma"/>
      <w:sz w:val="16"/>
      <w:szCs w:val="16"/>
    </w:rPr>
  </w:style>
  <w:style w:type="character" w:styleId="Lienhypertextesuivivisit">
    <w:name w:val="FollowedHyperlink"/>
    <w:basedOn w:val="Policepardfaut"/>
    <w:uiPriority w:val="99"/>
    <w:semiHidden/>
    <w:unhideWhenUsed/>
    <w:rsid w:val="006F0AD1"/>
    <w:rPr>
      <w:color w:val="800080" w:themeColor="followedHyperlink"/>
      <w:u w:val="single"/>
    </w:rPr>
  </w:style>
  <w:style w:type="table" w:customStyle="1" w:styleId="Grilledutableau1">
    <w:name w:val="Grille du tableau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4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B368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Bullets">
    <w:name w:val="Bullets"/>
    <w:rsid w:val="007B3680"/>
    <w:pPr>
      <w:numPr>
        <w:numId w:val="20"/>
      </w:numPr>
    </w:pPr>
  </w:style>
  <w:style w:type="character" w:customStyle="1" w:styleId="ParagraphedelisteCar">
    <w:name w:val="Paragraphe de liste Car"/>
    <w:aliases w:val="Paragraphe de liste1 Car,References Car,Liste 1 Car,Numbered List Paragraph Car,ReferencesCxSpLast Car,List Paragraph (numbered (a)) Car,Colorful List - Accent 11 Car,List Bullet Mary Car,List Paragraph nowy Car"/>
    <w:link w:val="Paragraphedeliste"/>
    <w:uiPriority w:val="34"/>
    <w:qFormat/>
    <w:locked/>
    <w:rsid w:val="007B3680"/>
  </w:style>
  <w:style w:type="numbering" w:customStyle="1" w:styleId="Bullets1">
    <w:name w:val="Bullets1"/>
    <w:rsid w:val="001832BB"/>
  </w:style>
  <w:style w:type="table" w:customStyle="1" w:styleId="Grilledutableau12">
    <w:name w:val="Grille du tableau12"/>
    <w:basedOn w:val="TableauNormal"/>
    <w:next w:val="Grilledutableau"/>
    <w:uiPriority w:val="59"/>
    <w:rsid w:val="00183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20C9"/>
    <w:pPr>
      <w:tabs>
        <w:tab w:val="center" w:pos="4536"/>
        <w:tab w:val="right" w:pos="9072"/>
      </w:tabs>
      <w:spacing w:after="0" w:line="240" w:lineRule="auto"/>
    </w:pPr>
  </w:style>
  <w:style w:type="character" w:customStyle="1" w:styleId="En-tteCar">
    <w:name w:val="En-tête Car"/>
    <w:basedOn w:val="Policepardfaut"/>
    <w:link w:val="En-tte"/>
    <w:uiPriority w:val="99"/>
    <w:rsid w:val="002520C9"/>
  </w:style>
  <w:style w:type="paragraph" w:styleId="Pieddepage">
    <w:name w:val="footer"/>
    <w:basedOn w:val="Normal"/>
    <w:link w:val="PieddepageCar"/>
    <w:uiPriority w:val="99"/>
    <w:unhideWhenUsed/>
    <w:rsid w:val="00252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0C9"/>
  </w:style>
  <w:style w:type="character" w:styleId="Marquedecommentaire">
    <w:name w:val="annotation reference"/>
    <w:basedOn w:val="Policepardfaut"/>
    <w:uiPriority w:val="99"/>
    <w:semiHidden/>
    <w:unhideWhenUsed/>
    <w:rsid w:val="00CF4AD3"/>
    <w:rPr>
      <w:sz w:val="16"/>
      <w:szCs w:val="16"/>
    </w:rPr>
  </w:style>
  <w:style w:type="paragraph" w:styleId="Commentaire">
    <w:name w:val="annotation text"/>
    <w:basedOn w:val="Normal"/>
    <w:link w:val="CommentaireCar"/>
    <w:uiPriority w:val="99"/>
    <w:semiHidden/>
    <w:unhideWhenUsed/>
    <w:rsid w:val="00CF4AD3"/>
    <w:pPr>
      <w:spacing w:line="240" w:lineRule="auto"/>
    </w:pPr>
    <w:rPr>
      <w:sz w:val="20"/>
      <w:szCs w:val="20"/>
    </w:rPr>
  </w:style>
  <w:style w:type="character" w:customStyle="1" w:styleId="CommentaireCar">
    <w:name w:val="Commentaire Car"/>
    <w:basedOn w:val="Policepardfaut"/>
    <w:link w:val="Commentaire"/>
    <w:uiPriority w:val="99"/>
    <w:semiHidden/>
    <w:rsid w:val="00CF4AD3"/>
    <w:rPr>
      <w:sz w:val="20"/>
      <w:szCs w:val="20"/>
    </w:rPr>
  </w:style>
  <w:style w:type="paragraph" w:styleId="Objetducommentaire">
    <w:name w:val="annotation subject"/>
    <w:basedOn w:val="Commentaire"/>
    <w:next w:val="Commentaire"/>
    <w:link w:val="ObjetducommentaireCar"/>
    <w:uiPriority w:val="99"/>
    <w:semiHidden/>
    <w:unhideWhenUsed/>
    <w:rsid w:val="00CF4AD3"/>
    <w:rPr>
      <w:b/>
      <w:bCs/>
    </w:rPr>
  </w:style>
  <w:style w:type="character" w:customStyle="1" w:styleId="ObjetducommentaireCar">
    <w:name w:val="Objet du commentaire Car"/>
    <w:basedOn w:val="CommentaireCar"/>
    <w:link w:val="Objetducommentaire"/>
    <w:uiPriority w:val="99"/>
    <w:semiHidden/>
    <w:rsid w:val="00CF4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kinafaso.unfpa.org/" TargetMode="External"/><Relationship Id="rId3" Type="http://schemas.openxmlformats.org/officeDocument/2006/relationships/settings" Target="settings.xml"/><Relationship Id="rId7" Type="http://schemas.openxmlformats.org/officeDocument/2006/relationships/hyperlink" Target="mailto:recruit.burkinafaso@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9856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diakite</dc:creator>
  <cp:lastModifiedBy>Laure OUEDRAOGO</cp:lastModifiedBy>
  <cp:revision>3</cp:revision>
  <dcterms:created xsi:type="dcterms:W3CDTF">2019-07-29T10:43:00Z</dcterms:created>
  <dcterms:modified xsi:type="dcterms:W3CDTF">2019-07-29T10:44:00Z</dcterms:modified>
</cp:coreProperties>
</file>